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6F57" w14:textId="4CB52F5F" w:rsidR="00A53396" w:rsidRDefault="00A9705C" w:rsidP="002D1BA3">
      <w:pPr>
        <w:pStyle w:val="BodyText"/>
        <w:spacing w:before="78" w:after="240" w:line="250" w:lineRule="auto"/>
        <w:jc w:val="both"/>
        <w:rPr>
          <w:sz w:val="20"/>
          <w:szCs w:val="20"/>
        </w:rPr>
      </w:pPr>
      <w:bookmarkStart w:id="0" w:name="_Hlk18564068"/>
      <w:r w:rsidRPr="00783F1E">
        <w:rPr>
          <w:sz w:val="20"/>
          <w:szCs w:val="20"/>
        </w:rPr>
        <w:t xml:space="preserve">The Contractor shall submit this </w:t>
      </w:r>
      <w:r w:rsidR="00CF5983">
        <w:rPr>
          <w:sz w:val="20"/>
          <w:szCs w:val="20"/>
        </w:rPr>
        <w:t xml:space="preserve">Material Management Plan for all </w:t>
      </w:r>
      <w:r w:rsidR="00641CB7">
        <w:rPr>
          <w:sz w:val="20"/>
          <w:szCs w:val="20"/>
        </w:rPr>
        <w:t>excavated</w:t>
      </w:r>
      <w:r w:rsidR="00CF5983">
        <w:rPr>
          <w:sz w:val="20"/>
          <w:szCs w:val="20"/>
        </w:rPr>
        <w:t xml:space="preserve"> materials that are either removed or incorporated back into the work.  This plan shall d</w:t>
      </w:r>
      <w:r w:rsidRPr="00783F1E">
        <w:rPr>
          <w:sz w:val="20"/>
          <w:szCs w:val="20"/>
        </w:rPr>
        <w:t>escrib</w:t>
      </w:r>
      <w:r w:rsidR="00CF5983">
        <w:rPr>
          <w:sz w:val="20"/>
          <w:szCs w:val="20"/>
        </w:rPr>
        <w:t>e</w:t>
      </w:r>
      <w:r w:rsidRPr="00783F1E">
        <w:rPr>
          <w:sz w:val="20"/>
          <w:szCs w:val="20"/>
        </w:rPr>
        <w:t xml:space="preserve"> the methods and manners in which </w:t>
      </w:r>
      <w:r w:rsidR="00641CB7">
        <w:rPr>
          <w:sz w:val="20"/>
          <w:szCs w:val="20"/>
        </w:rPr>
        <w:t xml:space="preserve">these </w:t>
      </w:r>
      <w:r w:rsidR="00CF5983">
        <w:rPr>
          <w:sz w:val="20"/>
          <w:szCs w:val="20"/>
        </w:rPr>
        <w:t xml:space="preserve">materials are handled </w:t>
      </w:r>
      <w:r w:rsidR="00853DE6">
        <w:rPr>
          <w:sz w:val="20"/>
          <w:szCs w:val="20"/>
        </w:rPr>
        <w:t xml:space="preserve">and </w:t>
      </w:r>
      <w:r w:rsidRPr="00783F1E">
        <w:rPr>
          <w:sz w:val="20"/>
          <w:szCs w:val="20"/>
        </w:rPr>
        <w:t xml:space="preserve">managed during construction activities. </w:t>
      </w:r>
      <w:r w:rsidR="00A53396" w:rsidRPr="00783F1E">
        <w:rPr>
          <w:sz w:val="20"/>
          <w:szCs w:val="20"/>
        </w:rPr>
        <w:t>After approval, the</w:t>
      </w:r>
      <w:r w:rsidR="00A53396">
        <w:rPr>
          <w:sz w:val="20"/>
          <w:szCs w:val="20"/>
        </w:rPr>
        <w:t xml:space="preserve"> A-60</w:t>
      </w:r>
      <w:r w:rsidR="00A53396" w:rsidRPr="00783F1E">
        <w:rPr>
          <w:sz w:val="20"/>
          <w:szCs w:val="20"/>
        </w:rPr>
        <w:t xml:space="preserve"> shall be revised</w:t>
      </w:r>
      <w:r w:rsidR="0069578F">
        <w:rPr>
          <w:sz w:val="20"/>
          <w:szCs w:val="20"/>
        </w:rPr>
        <w:t xml:space="preserve"> and resubmitted</w:t>
      </w:r>
      <w:r w:rsidR="00A53396" w:rsidRPr="00783F1E">
        <w:rPr>
          <w:sz w:val="20"/>
          <w:szCs w:val="20"/>
        </w:rPr>
        <w:t xml:space="preserve"> as necessary </w:t>
      </w:r>
      <w:r w:rsidR="0069578F">
        <w:rPr>
          <w:sz w:val="20"/>
          <w:szCs w:val="20"/>
        </w:rPr>
        <w:t xml:space="preserve">prior </w:t>
      </w:r>
      <w:r w:rsidR="00A53396" w:rsidRPr="00783F1E">
        <w:rPr>
          <w:sz w:val="20"/>
          <w:szCs w:val="20"/>
        </w:rPr>
        <w:t>to chang</w:t>
      </w:r>
      <w:r w:rsidR="0069578F">
        <w:rPr>
          <w:sz w:val="20"/>
          <w:szCs w:val="20"/>
        </w:rPr>
        <w:t>es throughout production</w:t>
      </w:r>
      <w:r w:rsidR="00A53396" w:rsidRPr="00783F1E">
        <w:rPr>
          <w:sz w:val="20"/>
          <w:szCs w:val="20"/>
        </w:rPr>
        <w:t>.</w:t>
      </w:r>
      <w:r w:rsidR="00A53396" w:rsidRPr="0081111A">
        <w:t xml:space="preserve"> </w:t>
      </w:r>
      <w:r w:rsidRPr="00783F1E">
        <w:rPr>
          <w:sz w:val="20"/>
          <w:szCs w:val="20"/>
        </w:rPr>
        <w:t>The</w:t>
      </w:r>
      <w:r w:rsidR="00D243E5">
        <w:rPr>
          <w:sz w:val="20"/>
          <w:szCs w:val="20"/>
        </w:rPr>
        <w:t xml:space="preserve"> A</w:t>
      </w:r>
      <w:r w:rsidR="009A5A58">
        <w:rPr>
          <w:sz w:val="20"/>
          <w:szCs w:val="20"/>
        </w:rPr>
        <w:t>-60</w:t>
      </w:r>
      <w:r w:rsidRPr="00783F1E">
        <w:rPr>
          <w:sz w:val="20"/>
          <w:szCs w:val="20"/>
        </w:rPr>
        <w:t xml:space="preserve"> is applicable for work in </w:t>
      </w:r>
      <w:r w:rsidR="003C6F0D">
        <w:rPr>
          <w:sz w:val="20"/>
          <w:szCs w:val="20"/>
        </w:rPr>
        <w:t xml:space="preserve">all </w:t>
      </w:r>
      <w:r w:rsidRPr="00783F1E">
        <w:rPr>
          <w:sz w:val="20"/>
          <w:szCs w:val="20"/>
        </w:rPr>
        <w:t>areas regulated under the</w:t>
      </w:r>
      <w:r w:rsidR="00A53396">
        <w:rPr>
          <w:sz w:val="20"/>
          <w:szCs w:val="20"/>
        </w:rPr>
        <w:t xml:space="preserve"> following special provisions</w:t>
      </w:r>
      <w:r w:rsidR="0069578F">
        <w:rPr>
          <w:sz w:val="20"/>
          <w:szCs w:val="20"/>
        </w:rPr>
        <w:t>:</w:t>
      </w:r>
    </w:p>
    <w:p w14:paraId="2BB55C7F" w14:textId="1EEF7C67" w:rsidR="00A53396" w:rsidRDefault="00A53396" w:rsidP="002F4373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Subgrade Aggregate </w:t>
      </w:r>
    </w:p>
    <w:p w14:paraId="656D6EFB" w14:textId="72EDE69F" w:rsidR="00A53396" w:rsidRDefault="00A53396" w:rsidP="002F4373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Production of </w:t>
      </w:r>
      <w:r w:rsidR="007A610A">
        <w:rPr>
          <w:sz w:val="20"/>
          <w:szCs w:val="20"/>
        </w:rPr>
        <w:t>Recycled Aggregate</w:t>
      </w:r>
    </w:p>
    <w:p w14:paraId="6204D241" w14:textId="6EAD1C7B" w:rsidR="00A53396" w:rsidRDefault="00A53396" w:rsidP="002F4373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Porous Granular Subbase</w:t>
      </w:r>
    </w:p>
    <w:p w14:paraId="022A9EDC" w14:textId="0C86E285" w:rsidR="00A74AC5" w:rsidRDefault="00A74AC5" w:rsidP="002F4373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Porous Granular Backfill</w:t>
      </w:r>
    </w:p>
    <w:p w14:paraId="2DACCDA0" w14:textId="5E4AFB87" w:rsidR="00A74AC5" w:rsidRDefault="00A74AC5" w:rsidP="00A74AC5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Porous Granular Embankment</w:t>
      </w:r>
    </w:p>
    <w:p w14:paraId="7DA042FB" w14:textId="4C18E7AE" w:rsidR="00446B36" w:rsidRPr="00446B36" w:rsidRDefault="00446B36" w:rsidP="00446B36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Granular Subbase (all variations) </w:t>
      </w:r>
    </w:p>
    <w:p w14:paraId="0A63E290" w14:textId="1925FBE1" w:rsidR="00A74AC5" w:rsidRPr="00A74AC5" w:rsidRDefault="00A74AC5" w:rsidP="00A74AC5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>Recycled Asphalt Materials (RAM)</w:t>
      </w:r>
    </w:p>
    <w:p w14:paraId="5447B60D" w14:textId="4E229EE2" w:rsidR="0069578F" w:rsidRDefault="0069578F" w:rsidP="002F4373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>Aggregate Shoulders</w:t>
      </w:r>
    </w:p>
    <w:p w14:paraId="21362224" w14:textId="3D6B6909" w:rsidR="0069578F" w:rsidRDefault="0069578F" w:rsidP="002F4373">
      <w:pPr>
        <w:pStyle w:val="BodyText"/>
        <w:numPr>
          <w:ilvl w:val="0"/>
          <w:numId w:val="2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Aggregate for Subbase Restoration </w:t>
      </w:r>
    </w:p>
    <w:p w14:paraId="00B4F089" w14:textId="77777777" w:rsidR="003C7645" w:rsidRPr="00783F1E" w:rsidRDefault="003C7645" w:rsidP="00FE5273">
      <w:pPr>
        <w:pStyle w:val="BodyText"/>
        <w:spacing w:before="78" w:line="250" w:lineRule="auto"/>
        <w:jc w:val="both"/>
        <w:rPr>
          <w:sz w:val="20"/>
          <w:szCs w:val="20"/>
        </w:rPr>
      </w:pPr>
    </w:p>
    <w:p w14:paraId="4B995340" w14:textId="2B670BCC" w:rsidR="00C86234" w:rsidRPr="009A5214" w:rsidRDefault="00A9705C" w:rsidP="009A5214">
      <w:pPr>
        <w:pStyle w:val="Heading3"/>
        <w:tabs>
          <w:tab w:val="left" w:pos="10800"/>
        </w:tabs>
        <w:spacing w:before="71" w:after="240"/>
        <w:ind w:left="0"/>
        <w:jc w:val="both"/>
        <w:rPr>
          <w:sz w:val="20"/>
          <w:szCs w:val="20"/>
          <w:shd w:val="clear" w:color="auto" w:fill="DCDCDC"/>
        </w:rPr>
      </w:pPr>
      <w:r w:rsidRPr="00783F1E">
        <w:rPr>
          <w:spacing w:val="-22"/>
          <w:sz w:val="20"/>
          <w:szCs w:val="20"/>
          <w:shd w:val="clear" w:color="auto" w:fill="DCDCDC"/>
        </w:rPr>
        <w:t xml:space="preserve"> </w:t>
      </w:r>
      <w:r w:rsidRPr="00783F1E">
        <w:rPr>
          <w:sz w:val="20"/>
          <w:szCs w:val="20"/>
          <w:shd w:val="clear" w:color="auto" w:fill="DCDCDC"/>
        </w:rPr>
        <w:t>Section 1.</w:t>
      </w:r>
      <w:r w:rsidRPr="00783F1E">
        <w:rPr>
          <w:sz w:val="20"/>
          <w:szCs w:val="20"/>
          <w:shd w:val="clear" w:color="auto" w:fill="DCDCDC"/>
        </w:rPr>
        <w:tab/>
      </w:r>
    </w:p>
    <w:p w14:paraId="06101166" w14:textId="77777777" w:rsidR="00874CBD" w:rsidRPr="00783F1E" w:rsidRDefault="00A9705C" w:rsidP="00620669">
      <w:pPr>
        <w:pStyle w:val="ListParagraph"/>
        <w:numPr>
          <w:ilvl w:val="0"/>
          <w:numId w:val="4"/>
        </w:numPr>
        <w:tabs>
          <w:tab w:val="left" w:pos="425"/>
        </w:tabs>
        <w:spacing w:before="48"/>
        <w:ind w:left="270" w:hanging="280"/>
        <w:rPr>
          <w:b/>
          <w:sz w:val="20"/>
          <w:szCs w:val="20"/>
        </w:rPr>
      </w:pPr>
      <w:r w:rsidRPr="00783F1E">
        <w:rPr>
          <w:b/>
          <w:sz w:val="20"/>
          <w:szCs w:val="20"/>
        </w:rPr>
        <w:t>Project Information</w:t>
      </w:r>
    </w:p>
    <w:p w14:paraId="317833B9" w14:textId="3F4E16AB" w:rsidR="00874CBD" w:rsidRPr="00783F1E" w:rsidRDefault="009F11EB" w:rsidP="00BA5CA5">
      <w:pPr>
        <w:pStyle w:val="BodyText"/>
        <w:keepNext/>
        <w:tabs>
          <w:tab w:val="left" w:pos="2700"/>
          <w:tab w:val="left" w:pos="5400"/>
          <w:tab w:val="left" w:pos="8100"/>
        </w:tabs>
        <w:spacing w:before="54"/>
        <w:jc w:val="both"/>
        <w:rPr>
          <w:sz w:val="20"/>
          <w:szCs w:val="20"/>
        </w:rPr>
      </w:pPr>
      <w:r w:rsidRPr="00783F1E">
        <w:rPr>
          <w:position w:val="3"/>
          <w:sz w:val="20"/>
          <w:szCs w:val="20"/>
        </w:rPr>
        <w:t>Contract Number</w:t>
      </w:r>
      <w:r w:rsidR="00A9705C" w:rsidRPr="00783F1E">
        <w:rPr>
          <w:position w:val="3"/>
          <w:sz w:val="20"/>
          <w:szCs w:val="20"/>
        </w:rPr>
        <w:tab/>
      </w:r>
      <w:r w:rsidR="00A9705C" w:rsidRPr="00783F1E">
        <w:rPr>
          <w:position w:val="1"/>
          <w:sz w:val="20"/>
          <w:szCs w:val="20"/>
        </w:rPr>
        <w:t>Route</w:t>
      </w:r>
      <w:r w:rsidR="00A9705C" w:rsidRPr="00783F1E">
        <w:rPr>
          <w:position w:val="1"/>
          <w:sz w:val="20"/>
          <w:szCs w:val="20"/>
        </w:rPr>
        <w:tab/>
      </w:r>
      <w:r w:rsidRPr="00783F1E">
        <w:rPr>
          <w:position w:val="1"/>
          <w:sz w:val="20"/>
          <w:szCs w:val="20"/>
        </w:rPr>
        <w:t>Mile Posts</w:t>
      </w:r>
      <w:r w:rsidR="00A9705C" w:rsidRPr="00783F1E">
        <w:rPr>
          <w:position w:val="1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269"/>
        <w:gridCol w:w="2449"/>
        <w:gridCol w:w="269"/>
        <w:gridCol w:w="2430"/>
        <w:gridCol w:w="240"/>
      </w:tblGrid>
      <w:tr w:rsidR="000B6CF7" w:rsidRPr="00783F1E" w14:paraId="3F0BAF76" w14:textId="77777777" w:rsidTr="009F11EB">
        <w:trPr>
          <w:trHeight w:val="404"/>
        </w:trPr>
        <w:tc>
          <w:tcPr>
            <w:tcW w:w="2448" w:type="dxa"/>
          </w:tcPr>
          <w:p w14:paraId="026F99AD" w14:textId="77777777" w:rsidR="000B6CF7" w:rsidRPr="00783F1E" w:rsidRDefault="000B6CF7" w:rsidP="006028B9">
            <w:pPr>
              <w:rPr>
                <w:sz w:val="20"/>
                <w:szCs w:val="20"/>
              </w:rPr>
            </w:pPr>
            <w:bookmarkStart w:id="1" w:name="_Hlk22200110"/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0E67334E" w14:textId="77777777" w:rsidR="000B6CF7" w:rsidRPr="00783F1E" w:rsidRDefault="000B6CF7" w:rsidP="006028B9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</w:tcPr>
          <w:p w14:paraId="2827E652" w14:textId="77777777" w:rsidR="000B6CF7" w:rsidRPr="00783F1E" w:rsidRDefault="000B6CF7" w:rsidP="006028B9">
            <w:pPr>
              <w:rPr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14:paraId="1DBB9E00" w14:textId="77777777" w:rsidR="000B6CF7" w:rsidRPr="00783F1E" w:rsidRDefault="000B6CF7" w:rsidP="006028B9">
            <w:pPr>
              <w:ind w:left="-14" w:firstLine="14"/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1A9210B" w14:textId="77777777" w:rsidR="000B6CF7" w:rsidRPr="00783F1E" w:rsidRDefault="000B6CF7" w:rsidP="006028B9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06581EF" w14:textId="77777777" w:rsidR="000B6CF7" w:rsidRPr="00783F1E" w:rsidRDefault="000B6CF7" w:rsidP="006028B9">
            <w:pPr>
              <w:rPr>
                <w:sz w:val="20"/>
                <w:szCs w:val="20"/>
              </w:rPr>
            </w:pPr>
          </w:p>
        </w:tc>
      </w:tr>
      <w:bookmarkEnd w:id="1"/>
    </w:tbl>
    <w:p w14:paraId="0F243D15" w14:textId="45D51D87" w:rsidR="00874CBD" w:rsidRPr="00783F1E" w:rsidRDefault="00874CBD" w:rsidP="00620669">
      <w:pPr>
        <w:pStyle w:val="BodyText"/>
        <w:rPr>
          <w:sz w:val="20"/>
          <w:szCs w:val="20"/>
        </w:rPr>
      </w:pPr>
    </w:p>
    <w:p w14:paraId="7C47FBBB" w14:textId="77777777" w:rsidR="00874CBD" w:rsidRPr="00783F1E" w:rsidRDefault="00A9705C" w:rsidP="00620669">
      <w:pPr>
        <w:pStyle w:val="Heading3"/>
        <w:numPr>
          <w:ilvl w:val="0"/>
          <w:numId w:val="4"/>
        </w:numPr>
        <w:tabs>
          <w:tab w:val="left" w:pos="375"/>
        </w:tabs>
        <w:spacing w:before="14"/>
        <w:ind w:left="270" w:hanging="230"/>
        <w:rPr>
          <w:sz w:val="20"/>
          <w:szCs w:val="20"/>
        </w:rPr>
      </w:pPr>
      <w:r w:rsidRPr="00783F1E">
        <w:rPr>
          <w:sz w:val="20"/>
          <w:szCs w:val="20"/>
        </w:rPr>
        <w:t>Endorsement</w:t>
      </w:r>
    </w:p>
    <w:p w14:paraId="70914278" w14:textId="1292A126" w:rsidR="00874CBD" w:rsidRDefault="00A9705C" w:rsidP="009B58E7">
      <w:pPr>
        <w:pStyle w:val="BodyText"/>
        <w:spacing w:before="57" w:line="249" w:lineRule="auto"/>
        <w:jc w:val="both"/>
        <w:rPr>
          <w:sz w:val="20"/>
          <w:szCs w:val="20"/>
        </w:rPr>
      </w:pPr>
      <w:r w:rsidRPr="00783F1E">
        <w:rPr>
          <w:sz w:val="20"/>
          <w:szCs w:val="20"/>
        </w:rPr>
        <w:t xml:space="preserve">This plan must be approved by </w:t>
      </w:r>
      <w:r w:rsidR="009B58E7">
        <w:rPr>
          <w:sz w:val="20"/>
          <w:szCs w:val="20"/>
        </w:rPr>
        <w:t>the Contractor’s</w:t>
      </w:r>
      <w:r w:rsidR="009B58E7" w:rsidRPr="00783F1E">
        <w:rPr>
          <w:sz w:val="20"/>
          <w:szCs w:val="20"/>
        </w:rPr>
        <w:t xml:space="preserve"> </w:t>
      </w:r>
      <w:r w:rsidR="009B58E7">
        <w:rPr>
          <w:sz w:val="20"/>
          <w:szCs w:val="20"/>
        </w:rPr>
        <w:t xml:space="preserve">Quality </w:t>
      </w:r>
      <w:r w:rsidR="003B6991">
        <w:rPr>
          <w:sz w:val="20"/>
          <w:szCs w:val="20"/>
        </w:rPr>
        <w:t xml:space="preserve">Representative </w:t>
      </w:r>
      <w:r w:rsidR="001050D3">
        <w:rPr>
          <w:sz w:val="20"/>
          <w:szCs w:val="20"/>
        </w:rPr>
        <w:t>or Project Manager</w:t>
      </w:r>
      <w:r w:rsidR="001050D3" w:rsidDel="001050D3">
        <w:rPr>
          <w:rStyle w:val="CommentReference"/>
        </w:rPr>
        <w:t xml:space="preserve"> </w:t>
      </w:r>
      <w:r w:rsidRPr="00783F1E">
        <w:rPr>
          <w:sz w:val="20"/>
          <w:szCs w:val="20"/>
        </w:rPr>
        <w:t xml:space="preserve">to comply with the plans, </w:t>
      </w:r>
      <w:proofErr w:type="gramStart"/>
      <w:r w:rsidRPr="00783F1E">
        <w:rPr>
          <w:sz w:val="20"/>
          <w:szCs w:val="20"/>
        </w:rPr>
        <w:t>specifications</w:t>
      </w:r>
      <w:proofErr w:type="gramEnd"/>
      <w:r w:rsidRPr="00783F1E">
        <w:rPr>
          <w:sz w:val="20"/>
          <w:szCs w:val="20"/>
        </w:rPr>
        <w:t xml:space="preserve"> and special provisions for </w:t>
      </w:r>
      <w:r w:rsidR="001050D3">
        <w:rPr>
          <w:sz w:val="20"/>
          <w:szCs w:val="20"/>
        </w:rPr>
        <w:t xml:space="preserve">production of </w:t>
      </w:r>
      <w:r w:rsidR="003B6991">
        <w:rPr>
          <w:sz w:val="20"/>
          <w:szCs w:val="20"/>
        </w:rPr>
        <w:t xml:space="preserve">recycled </w:t>
      </w:r>
      <w:r w:rsidR="009A5A58">
        <w:rPr>
          <w:sz w:val="20"/>
          <w:szCs w:val="20"/>
        </w:rPr>
        <w:t>aggregate</w:t>
      </w:r>
      <w:r w:rsidRPr="00783F1E">
        <w:rPr>
          <w:sz w:val="20"/>
          <w:szCs w:val="20"/>
        </w:rPr>
        <w:t xml:space="preserve"> during construction activities.</w:t>
      </w:r>
    </w:p>
    <w:p w14:paraId="6AEFE32D" w14:textId="77777777" w:rsidR="00FE5273" w:rsidRPr="00783F1E" w:rsidRDefault="00FE5273" w:rsidP="009B58E7">
      <w:pPr>
        <w:pStyle w:val="BodyText"/>
        <w:spacing w:before="57" w:line="249" w:lineRule="auto"/>
        <w:jc w:val="both"/>
        <w:rPr>
          <w:sz w:val="20"/>
          <w:szCs w:val="20"/>
        </w:rPr>
      </w:pPr>
    </w:p>
    <w:p w14:paraId="0FAFFA72" w14:textId="3CA9EF41" w:rsidR="00874CBD" w:rsidRPr="00783F1E" w:rsidRDefault="00A9705C" w:rsidP="00BA5CA5">
      <w:pPr>
        <w:pStyle w:val="BodyText"/>
        <w:keepNext/>
        <w:tabs>
          <w:tab w:val="left" w:pos="3904"/>
          <w:tab w:val="left" w:pos="7634"/>
        </w:tabs>
        <w:spacing w:before="58"/>
        <w:rPr>
          <w:sz w:val="20"/>
          <w:szCs w:val="20"/>
        </w:rPr>
      </w:pPr>
      <w:bookmarkStart w:id="2" w:name="_Hlk18495033"/>
      <w:r w:rsidRPr="00783F1E">
        <w:rPr>
          <w:sz w:val="20"/>
          <w:szCs w:val="20"/>
        </w:rPr>
        <w:t>Print</w:t>
      </w:r>
      <w:r w:rsidRPr="00783F1E">
        <w:rPr>
          <w:spacing w:val="-1"/>
          <w:sz w:val="20"/>
          <w:szCs w:val="20"/>
        </w:rPr>
        <w:t xml:space="preserve"> </w:t>
      </w:r>
      <w:r w:rsidRPr="00783F1E">
        <w:rPr>
          <w:sz w:val="20"/>
          <w:szCs w:val="20"/>
        </w:rPr>
        <w:t>Name</w:t>
      </w:r>
      <w:r w:rsidRPr="00783F1E">
        <w:rPr>
          <w:sz w:val="20"/>
          <w:szCs w:val="20"/>
        </w:rPr>
        <w:tab/>
        <w:t>Title</w:t>
      </w:r>
      <w:r w:rsidRPr="00783F1E">
        <w:rPr>
          <w:sz w:val="20"/>
          <w:szCs w:val="20"/>
        </w:rPr>
        <w:tab/>
        <w:t>Company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600"/>
        <w:gridCol w:w="270"/>
        <w:gridCol w:w="3510"/>
        <w:gridCol w:w="270"/>
        <w:gridCol w:w="3145"/>
      </w:tblGrid>
      <w:tr w:rsidR="009D6A1A" w:rsidRPr="00783F1E" w14:paraId="4FCC6FB1" w14:textId="77777777" w:rsidTr="009D6A1A">
        <w:trPr>
          <w:trHeight w:val="404"/>
        </w:trPr>
        <w:tc>
          <w:tcPr>
            <w:tcW w:w="3600" w:type="dxa"/>
          </w:tcPr>
          <w:p w14:paraId="7674B2B1" w14:textId="77777777" w:rsidR="009D6A1A" w:rsidRPr="00783F1E" w:rsidRDefault="009D6A1A" w:rsidP="006028B9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5F81CB8" w14:textId="77777777" w:rsidR="009D6A1A" w:rsidRPr="00783F1E" w:rsidRDefault="009D6A1A" w:rsidP="006028B9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14:paraId="4A72B8C0" w14:textId="77777777" w:rsidR="009D6A1A" w:rsidRPr="00783F1E" w:rsidRDefault="009D6A1A" w:rsidP="006028B9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268BF9" w14:textId="77777777" w:rsidR="009D6A1A" w:rsidRPr="00783F1E" w:rsidRDefault="009D6A1A" w:rsidP="006028B9">
            <w:pPr>
              <w:ind w:left="-14" w:firstLine="14"/>
              <w:rPr>
                <w:sz w:val="20"/>
                <w:szCs w:val="20"/>
              </w:rPr>
            </w:pPr>
          </w:p>
        </w:tc>
        <w:tc>
          <w:tcPr>
            <w:tcW w:w="3145" w:type="dxa"/>
          </w:tcPr>
          <w:p w14:paraId="17D48A5A" w14:textId="77777777" w:rsidR="009D6A1A" w:rsidRPr="00783F1E" w:rsidRDefault="009D6A1A" w:rsidP="006028B9">
            <w:pPr>
              <w:rPr>
                <w:sz w:val="20"/>
                <w:szCs w:val="20"/>
              </w:rPr>
            </w:pPr>
          </w:p>
        </w:tc>
      </w:tr>
      <w:bookmarkEnd w:id="2"/>
    </w:tbl>
    <w:p w14:paraId="6D279CD6" w14:textId="686375CD" w:rsidR="00874CBD" w:rsidRPr="00783F1E" w:rsidRDefault="00874CBD" w:rsidP="00620669">
      <w:pPr>
        <w:pStyle w:val="Heading2"/>
        <w:ind w:left="0"/>
        <w:rPr>
          <w:rFonts w:ascii="Arial" w:hAnsi="Arial" w:cs="Arial"/>
        </w:rPr>
      </w:pPr>
    </w:p>
    <w:p w14:paraId="23B8AB24" w14:textId="09B0E163" w:rsidR="00874CBD" w:rsidRPr="00783F1E" w:rsidRDefault="0024019F" w:rsidP="009B58E7">
      <w:pPr>
        <w:pStyle w:val="BodyText"/>
        <w:spacing w:before="13" w:line="249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78866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6A1A" w:rsidRPr="00783F1E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D6A1A" w:rsidRPr="00783F1E">
        <w:rPr>
          <w:sz w:val="20"/>
          <w:szCs w:val="20"/>
        </w:rPr>
        <w:t xml:space="preserve"> </w:t>
      </w:r>
      <w:r w:rsidR="00A9705C" w:rsidRPr="00783F1E">
        <w:rPr>
          <w:sz w:val="20"/>
          <w:szCs w:val="20"/>
        </w:rPr>
        <w:t>By checking this box and typing my name below, I certify this plan has been approved by</w:t>
      </w:r>
      <w:r w:rsidR="009B58E7">
        <w:rPr>
          <w:sz w:val="20"/>
          <w:szCs w:val="20"/>
        </w:rPr>
        <w:t xml:space="preserve"> </w:t>
      </w:r>
      <w:r w:rsidR="009B58E7" w:rsidRPr="009B58E7">
        <w:rPr>
          <w:sz w:val="20"/>
          <w:szCs w:val="20"/>
        </w:rPr>
        <w:t xml:space="preserve">the Contractor’s Quality </w:t>
      </w:r>
      <w:r w:rsidR="003B6991">
        <w:rPr>
          <w:sz w:val="20"/>
          <w:szCs w:val="20"/>
        </w:rPr>
        <w:t>Representative</w:t>
      </w:r>
      <w:r w:rsidR="001050D3">
        <w:rPr>
          <w:sz w:val="20"/>
          <w:szCs w:val="20"/>
        </w:rPr>
        <w:t xml:space="preserve"> </w:t>
      </w:r>
      <w:r w:rsidR="00972A20">
        <w:rPr>
          <w:sz w:val="20"/>
          <w:szCs w:val="20"/>
        </w:rPr>
        <w:t xml:space="preserve">or </w:t>
      </w:r>
      <w:r w:rsidR="001050D3" w:rsidRPr="009B58E7">
        <w:rPr>
          <w:sz w:val="20"/>
          <w:szCs w:val="20"/>
        </w:rPr>
        <w:t>Project Manager</w:t>
      </w:r>
      <w:r w:rsidR="00A9705C" w:rsidRPr="00783F1E">
        <w:rPr>
          <w:sz w:val="20"/>
          <w:szCs w:val="20"/>
        </w:rPr>
        <w:t>.</w:t>
      </w:r>
    </w:p>
    <w:p w14:paraId="7E8A3F0B" w14:textId="77777777" w:rsidR="00874CBD" w:rsidRPr="00783F1E" w:rsidRDefault="00A9705C" w:rsidP="00D11C95">
      <w:pPr>
        <w:pStyle w:val="BodyText"/>
        <w:tabs>
          <w:tab w:val="left" w:pos="5040"/>
        </w:tabs>
        <w:spacing w:before="28"/>
        <w:rPr>
          <w:sz w:val="20"/>
          <w:szCs w:val="20"/>
        </w:rPr>
      </w:pPr>
      <w:r w:rsidRPr="00783F1E">
        <w:rPr>
          <w:sz w:val="20"/>
          <w:szCs w:val="20"/>
        </w:rPr>
        <w:t>Signature</w:t>
      </w:r>
      <w:r w:rsidRPr="00783F1E">
        <w:rPr>
          <w:sz w:val="20"/>
          <w:szCs w:val="20"/>
        </w:rPr>
        <w:tab/>
        <w:t>Date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70"/>
        <w:gridCol w:w="270"/>
        <w:gridCol w:w="1980"/>
      </w:tblGrid>
      <w:tr w:rsidR="00D11C95" w:rsidRPr="00783F1E" w14:paraId="64F9F9B3" w14:textId="77777777" w:rsidTr="00D11C95">
        <w:trPr>
          <w:trHeight w:val="404"/>
        </w:trPr>
        <w:tc>
          <w:tcPr>
            <w:tcW w:w="4770" w:type="dxa"/>
          </w:tcPr>
          <w:p w14:paraId="3B281D71" w14:textId="77777777" w:rsidR="00D11C95" w:rsidRPr="00783F1E" w:rsidRDefault="00D11C95" w:rsidP="006028B9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CFE4E99" w14:textId="77777777" w:rsidR="00D11C95" w:rsidRPr="00783F1E" w:rsidRDefault="00D11C95" w:rsidP="006028B9">
            <w:pPr>
              <w:ind w:left="-14" w:firstLine="14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1319EF32" w14:textId="77777777" w:rsidR="00D11C95" w:rsidRPr="00783F1E" w:rsidRDefault="00D11C95" w:rsidP="006028B9">
            <w:pPr>
              <w:rPr>
                <w:sz w:val="20"/>
                <w:szCs w:val="20"/>
              </w:rPr>
            </w:pPr>
          </w:p>
        </w:tc>
      </w:tr>
    </w:tbl>
    <w:p w14:paraId="18A18754" w14:textId="66A956CD" w:rsidR="00874CBD" w:rsidRPr="00783F1E" w:rsidRDefault="00874CBD" w:rsidP="00620669">
      <w:pPr>
        <w:pStyle w:val="Heading2"/>
        <w:ind w:left="0"/>
        <w:rPr>
          <w:rFonts w:ascii="Arial" w:hAnsi="Arial" w:cs="Arial"/>
        </w:rPr>
      </w:pPr>
    </w:p>
    <w:p w14:paraId="3258E2DE" w14:textId="1053C510" w:rsidR="009A5214" w:rsidRPr="009A5214" w:rsidRDefault="00E66F9E" w:rsidP="009A5214">
      <w:pPr>
        <w:pStyle w:val="Heading3"/>
        <w:tabs>
          <w:tab w:val="left" w:pos="10800"/>
        </w:tabs>
        <w:spacing w:before="62" w:after="240"/>
        <w:ind w:left="0"/>
        <w:rPr>
          <w:spacing w:val="-22"/>
          <w:sz w:val="20"/>
          <w:szCs w:val="20"/>
          <w:shd w:val="clear" w:color="auto" w:fill="DCDCDC"/>
        </w:rPr>
      </w:pPr>
      <w:bookmarkStart w:id="3" w:name="_Hlk25052476"/>
      <w:r w:rsidRPr="00783F1E">
        <w:rPr>
          <w:sz w:val="20"/>
          <w:szCs w:val="20"/>
          <w:shd w:val="clear" w:color="auto" w:fill="DCDCDC"/>
        </w:rPr>
        <w:t xml:space="preserve">Section </w:t>
      </w:r>
      <w:r>
        <w:rPr>
          <w:sz w:val="20"/>
          <w:szCs w:val="20"/>
          <w:shd w:val="clear" w:color="auto" w:fill="DCDCDC"/>
        </w:rPr>
        <w:t xml:space="preserve">2. </w:t>
      </w:r>
      <w:r w:rsidR="00752181">
        <w:rPr>
          <w:sz w:val="20"/>
          <w:szCs w:val="20"/>
          <w:shd w:val="clear" w:color="auto" w:fill="DCDCDC"/>
        </w:rPr>
        <w:t xml:space="preserve">Summary of Material </w:t>
      </w:r>
      <w:r w:rsidR="00D243E5" w:rsidRPr="00E66F9E">
        <w:rPr>
          <w:spacing w:val="-22"/>
          <w:sz w:val="20"/>
          <w:szCs w:val="20"/>
          <w:shd w:val="clear" w:color="auto" w:fill="DCDCDC"/>
        </w:rPr>
        <w:tab/>
      </w:r>
      <w:bookmarkEnd w:id="3"/>
    </w:p>
    <w:p w14:paraId="6B01CD67" w14:textId="4E33BFFB" w:rsidR="0063664C" w:rsidRPr="00783F1E" w:rsidRDefault="0051193E" w:rsidP="00972A20">
      <w:pPr>
        <w:pStyle w:val="ListParagraph"/>
        <w:numPr>
          <w:ilvl w:val="0"/>
          <w:numId w:val="5"/>
        </w:numPr>
        <w:tabs>
          <w:tab w:val="left" w:pos="425"/>
        </w:tabs>
        <w:spacing w:before="48" w:after="240"/>
        <w:rPr>
          <w:b/>
          <w:sz w:val="20"/>
          <w:szCs w:val="20"/>
        </w:rPr>
      </w:pPr>
      <w:r>
        <w:rPr>
          <w:b/>
          <w:sz w:val="20"/>
          <w:szCs w:val="20"/>
        </w:rPr>
        <w:t>Jobsite</w:t>
      </w:r>
      <w:r w:rsidR="0063664C" w:rsidRPr="00783F1E">
        <w:rPr>
          <w:b/>
          <w:sz w:val="20"/>
          <w:szCs w:val="20"/>
        </w:rPr>
        <w:t xml:space="preserve"> </w:t>
      </w:r>
      <w:r w:rsidR="0078603A">
        <w:rPr>
          <w:b/>
          <w:sz w:val="20"/>
          <w:szCs w:val="20"/>
        </w:rPr>
        <w:t>Material Quality Strategy</w:t>
      </w:r>
    </w:p>
    <w:p w14:paraId="54A77053" w14:textId="28F4F4DB" w:rsidR="0065551D" w:rsidRPr="00E66F9E" w:rsidRDefault="00E66F9E" w:rsidP="00FE5273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Provide an overall strategy for recycling, </w:t>
      </w:r>
      <w:proofErr w:type="gramStart"/>
      <w:r>
        <w:rPr>
          <w:rFonts w:ascii="Arial" w:hAnsi="Arial" w:cs="Arial"/>
        </w:rPr>
        <w:t>reuse</w:t>
      </w:r>
      <w:proofErr w:type="gramEnd"/>
      <w:r>
        <w:rPr>
          <w:rFonts w:ascii="Arial" w:hAnsi="Arial" w:cs="Arial"/>
        </w:rPr>
        <w:t xml:space="preserve"> and management of recycled materials</w:t>
      </w:r>
      <w:r w:rsidR="0065551D" w:rsidRPr="00E66F9E">
        <w:rPr>
          <w:rFonts w:ascii="Arial" w:hAnsi="Arial" w:cs="Arial"/>
        </w:rPr>
        <w:t>.</w:t>
      </w:r>
      <w:r w:rsidR="00752181">
        <w:rPr>
          <w:rFonts w:ascii="Arial" w:hAnsi="Arial" w:cs="Arial"/>
        </w:rPr>
        <w:t xml:space="preserve"> Include details for minimizing contamination of materials.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65551D" w:rsidRPr="00E66F9E" w14:paraId="5922F9A9" w14:textId="77777777" w:rsidTr="006028B9">
        <w:trPr>
          <w:trHeight w:val="404"/>
        </w:trPr>
        <w:tc>
          <w:tcPr>
            <w:tcW w:w="10790" w:type="dxa"/>
          </w:tcPr>
          <w:p w14:paraId="1BF53C7E" w14:textId="77777777" w:rsidR="0065551D" w:rsidRDefault="0065551D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6EF7F2B5" w14:textId="77777777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268B3239" w14:textId="77777777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70DCE618" w14:textId="46B18DC1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24980326" w14:textId="76BDA111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63D90854" w14:textId="182161CC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53B19C6F" w14:textId="5FCB398C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126B86EE" w14:textId="42240E7C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7C4C8375" w14:textId="77777777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31513CBA" w14:textId="77777777" w:rsidR="009A5214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  <w:p w14:paraId="368CF86B" w14:textId="14936844" w:rsidR="009A5214" w:rsidRPr="00E66F9E" w:rsidRDefault="009A5214" w:rsidP="00FE5273">
            <w:pPr>
              <w:spacing w:line="250" w:lineRule="auto"/>
              <w:rPr>
                <w:sz w:val="20"/>
                <w:szCs w:val="20"/>
              </w:rPr>
            </w:pPr>
          </w:p>
        </w:tc>
      </w:tr>
    </w:tbl>
    <w:p w14:paraId="4F0B260D" w14:textId="364B2743" w:rsidR="00140239" w:rsidRDefault="00140239" w:rsidP="006408A1">
      <w:pPr>
        <w:pStyle w:val="BodyText"/>
        <w:spacing w:line="250" w:lineRule="auto"/>
        <w:ind w:firstLine="720"/>
        <w:rPr>
          <w:sz w:val="20"/>
          <w:szCs w:val="20"/>
        </w:rPr>
      </w:pPr>
    </w:p>
    <w:p w14:paraId="7C2E0BE1" w14:textId="4AB5AC37" w:rsidR="009A5214" w:rsidRDefault="00525F9F" w:rsidP="00525F9F">
      <w:pPr>
        <w:pStyle w:val="BodyText"/>
        <w:tabs>
          <w:tab w:val="left" w:pos="979"/>
        </w:tabs>
        <w:spacing w:line="25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58330F0B" w14:textId="041AACC3" w:rsidR="00431F09" w:rsidRPr="00972A20" w:rsidRDefault="00BE3972" w:rsidP="00972A20">
      <w:pPr>
        <w:pStyle w:val="ListParagraph"/>
        <w:numPr>
          <w:ilvl w:val="0"/>
          <w:numId w:val="5"/>
        </w:numPr>
        <w:tabs>
          <w:tab w:val="left" w:pos="425"/>
        </w:tabs>
        <w:spacing w:before="48" w:after="24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Jobsite Material</w:t>
      </w:r>
      <w:r w:rsidR="005327B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Excavation (removal)</w:t>
      </w:r>
    </w:p>
    <w:p w14:paraId="3B66CF19" w14:textId="26FD2A24" w:rsidR="005E4FDF" w:rsidRDefault="00091884" w:rsidP="00FE5273">
      <w:pPr>
        <w:pStyle w:val="Heading2"/>
        <w:spacing w:line="250" w:lineRule="auto"/>
        <w:ind w:left="0"/>
        <w:rPr>
          <w:rFonts w:ascii="Arial" w:hAnsi="Arial" w:cs="Arial"/>
        </w:rPr>
      </w:pPr>
      <w:bookmarkStart w:id="4" w:name="_Hlk21592754"/>
      <w:r>
        <w:rPr>
          <w:rFonts w:ascii="Arial" w:hAnsi="Arial" w:cs="Arial"/>
        </w:rPr>
        <w:t xml:space="preserve">Identify all </w:t>
      </w:r>
      <w:r w:rsidR="00E66F9E">
        <w:rPr>
          <w:rFonts w:ascii="Arial" w:hAnsi="Arial" w:cs="Arial"/>
        </w:rPr>
        <w:t xml:space="preserve">materials to be </w:t>
      </w:r>
      <w:r w:rsidR="00BE3972">
        <w:rPr>
          <w:rFonts w:ascii="Arial" w:hAnsi="Arial" w:cs="Arial"/>
        </w:rPr>
        <w:t>removed</w:t>
      </w:r>
      <w:r w:rsidR="00EE6998">
        <w:rPr>
          <w:rFonts w:ascii="Arial" w:hAnsi="Arial" w:cs="Arial"/>
        </w:rPr>
        <w:t xml:space="preserve"> that are </w:t>
      </w:r>
      <w:r w:rsidR="00EE6998" w:rsidRPr="001E69C4">
        <w:rPr>
          <w:rFonts w:ascii="Arial" w:hAnsi="Arial" w:cs="Arial"/>
        </w:rPr>
        <w:t>anticipated to be reincor</w:t>
      </w:r>
      <w:r w:rsidR="00174041" w:rsidRPr="002D1BA3">
        <w:rPr>
          <w:rFonts w:ascii="Arial" w:hAnsi="Arial" w:cs="Arial"/>
        </w:rPr>
        <w:t>por</w:t>
      </w:r>
      <w:r w:rsidR="00EE6998" w:rsidRPr="001E69C4">
        <w:rPr>
          <w:rFonts w:ascii="Arial" w:hAnsi="Arial" w:cs="Arial"/>
        </w:rPr>
        <w:t>ated into the project</w:t>
      </w:r>
      <w:r w:rsidR="001E69C4" w:rsidRPr="001E69C4">
        <w:rPr>
          <w:rFonts w:ascii="Arial" w:hAnsi="Arial" w:cs="Arial"/>
        </w:rPr>
        <w:t xml:space="preserve"> as processed aggregate</w:t>
      </w:r>
      <w:r w:rsidR="00E66F9E" w:rsidRPr="001E69C4">
        <w:rPr>
          <w:rFonts w:ascii="Arial" w:hAnsi="Arial" w:cs="Arial"/>
        </w:rPr>
        <w:t>.</w:t>
      </w:r>
    </w:p>
    <w:tbl>
      <w:tblPr>
        <w:tblStyle w:val="TableGrid"/>
        <w:tblW w:w="10785" w:type="dxa"/>
        <w:tblLook w:val="04A0" w:firstRow="1" w:lastRow="0" w:firstColumn="1" w:lastColumn="0" w:noHBand="0" w:noVBand="1"/>
      </w:tblPr>
      <w:tblGrid>
        <w:gridCol w:w="5385"/>
        <w:gridCol w:w="1710"/>
        <w:gridCol w:w="1800"/>
        <w:gridCol w:w="1890"/>
      </w:tblGrid>
      <w:tr w:rsidR="0044603B" w:rsidRPr="00E66F9E" w14:paraId="372890A0" w14:textId="77777777" w:rsidTr="0044603B">
        <w:trPr>
          <w:cantSplit/>
          <w:tblHeader/>
        </w:trPr>
        <w:tc>
          <w:tcPr>
            <w:tcW w:w="1078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404040" w:themeFill="text1" w:themeFillTint="BF"/>
            <w:vAlign w:val="bottom"/>
          </w:tcPr>
          <w:p w14:paraId="5167B3B2" w14:textId="6B9B13E5" w:rsidR="0044603B" w:rsidRPr="00DE51CF" w:rsidRDefault="0044603B" w:rsidP="006028B9">
            <w:pPr>
              <w:pStyle w:val="BodyText"/>
              <w:jc w:val="center"/>
              <w:rPr>
                <w:color w:val="FFFFFF" w:themeColor="background1"/>
                <w:sz w:val="20"/>
                <w:szCs w:val="20"/>
              </w:rPr>
            </w:pPr>
            <w:r w:rsidRPr="00DE51CF">
              <w:rPr>
                <w:color w:val="FFFFFF" w:themeColor="background1"/>
                <w:sz w:val="20"/>
                <w:szCs w:val="20"/>
              </w:rPr>
              <w:t>Anticipated materials to be removed</w:t>
            </w:r>
            <w:r w:rsidR="00BE3972">
              <w:rPr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091884" w:rsidRPr="00E66F9E" w14:paraId="2C42AEE0" w14:textId="77777777" w:rsidTr="009B735F">
        <w:trPr>
          <w:cantSplit/>
          <w:tblHeader/>
        </w:trPr>
        <w:tc>
          <w:tcPr>
            <w:tcW w:w="5385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17F2BF48" w14:textId="73EADA7B" w:rsidR="00091884" w:rsidRPr="00E66F9E" w:rsidRDefault="003F2A94" w:rsidP="006028B9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Removed </w:t>
            </w:r>
            <w:r w:rsidR="00091884">
              <w:rPr>
                <w:sz w:val="20"/>
                <w:szCs w:val="20"/>
              </w:rPr>
              <w:t>Material Description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bottom"/>
          </w:tcPr>
          <w:p w14:paraId="56A0FA42" w14:textId="7691FE3B" w:rsidR="00091884" w:rsidRPr="00E66F9E" w:rsidRDefault="00392D70" w:rsidP="006028B9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Removal </w:t>
            </w:r>
            <w:r w:rsidR="00091884">
              <w:rPr>
                <w:sz w:val="20"/>
                <w:szCs w:val="20"/>
              </w:rPr>
              <w:t>Pay Item</w:t>
            </w:r>
            <w:r w:rsidR="009A5214">
              <w:rPr>
                <w:sz w:val="20"/>
                <w:szCs w:val="20"/>
              </w:rPr>
              <w:t xml:space="preserve"> (where applicable)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14:paraId="7C50D780" w14:textId="77777777" w:rsidR="00091884" w:rsidRPr="00E66F9E" w:rsidRDefault="00091884" w:rsidP="006028B9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Quantities by volume or weight</w:t>
            </w:r>
          </w:p>
        </w:tc>
        <w:tc>
          <w:tcPr>
            <w:tcW w:w="189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5EEC48C6" w14:textId="7CFB7834" w:rsidR="00091884" w:rsidRPr="00E66F9E" w:rsidRDefault="00091884" w:rsidP="00091884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</w:tr>
      <w:tr w:rsidR="00091884" w:rsidRPr="00E66F9E" w14:paraId="55C02E32" w14:textId="77777777" w:rsidTr="00991423">
        <w:trPr>
          <w:trHeight w:val="432"/>
        </w:trPr>
        <w:tc>
          <w:tcPr>
            <w:tcW w:w="5385" w:type="dxa"/>
            <w:tcBorders>
              <w:left w:val="single" w:sz="12" w:space="0" w:color="auto"/>
            </w:tcBorders>
            <w:shd w:val="clear" w:color="auto" w:fill="auto"/>
          </w:tcPr>
          <w:p w14:paraId="153B9D19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B0673C4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12" w:space="0" w:color="auto"/>
            </w:tcBorders>
            <w:shd w:val="clear" w:color="auto" w:fill="auto"/>
          </w:tcPr>
          <w:p w14:paraId="6A2C2FA0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right w:val="single" w:sz="12" w:space="0" w:color="auto"/>
            </w:tcBorders>
            <w:shd w:val="clear" w:color="auto" w:fill="auto"/>
          </w:tcPr>
          <w:p w14:paraId="7A7FEACE" w14:textId="72A2C9FF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</w:tr>
      <w:tr w:rsidR="00091884" w:rsidRPr="00E66F9E" w14:paraId="5795A18D" w14:textId="77777777" w:rsidTr="00991423">
        <w:trPr>
          <w:trHeight w:val="432"/>
        </w:trPr>
        <w:tc>
          <w:tcPr>
            <w:tcW w:w="5385" w:type="dxa"/>
            <w:tcBorders>
              <w:left w:val="single" w:sz="12" w:space="0" w:color="auto"/>
            </w:tcBorders>
            <w:shd w:val="clear" w:color="auto" w:fill="auto"/>
          </w:tcPr>
          <w:p w14:paraId="768B9FD7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657FF277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12" w:space="0" w:color="auto"/>
            </w:tcBorders>
            <w:shd w:val="clear" w:color="auto" w:fill="auto"/>
          </w:tcPr>
          <w:p w14:paraId="370269D4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right w:val="single" w:sz="12" w:space="0" w:color="auto"/>
            </w:tcBorders>
            <w:shd w:val="clear" w:color="auto" w:fill="auto"/>
          </w:tcPr>
          <w:p w14:paraId="7885A6B4" w14:textId="6CCE077E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</w:tr>
      <w:tr w:rsidR="00091884" w:rsidRPr="00E66F9E" w14:paraId="1B9E78B3" w14:textId="77777777" w:rsidTr="00991423">
        <w:trPr>
          <w:trHeight w:val="432"/>
        </w:trPr>
        <w:tc>
          <w:tcPr>
            <w:tcW w:w="5385" w:type="dxa"/>
            <w:tcBorders>
              <w:left w:val="single" w:sz="12" w:space="0" w:color="auto"/>
            </w:tcBorders>
            <w:shd w:val="clear" w:color="auto" w:fill="auto"/>
          </w:tcPr>
          <w:p w14:paraId="226373A5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C58371D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12" w:space="0" w:color="auto"/>
            </w:tcBorders>
            <w:shd w:val="clear" w:color="auto" w:fill="auto"/>
          </w:tcPr>
          <w:p w14:paraId="4EECC853" w14:textId="77777777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right w:val="single" w:sz="12" w:space="0" w:color="auto"/>
            </w:tcBorders>
            <w:shd w:val="clear" w:color="auto" w:fill="auto"/>
          </w:tcPr>
          <w:p w14:paraId="3F4739E3" w14:textId="2A0CFA58" w:rsidR="00091884" w:rsidRPr="00E66F9E" w:rsidRDefault="00091884" w:rsidP="006028B9">
            <w:pPr>
              <w:pStyle w:val="BodyText"/>
              <w:rPr>
                <w:sz w:val="20"/>
                <w:szCs w:val="20"/>
              </w:rPr>
            </w:pPr>
          </w:p>
        </w:tc>
      </w:tr>
    </w:tbl>
    <w:p w14:paraId="245FB833" w14:textId="77777777" w:rsidR="00972A20" w:rsidRPr="00972A20" w:rsidRDefault="00972A20" w:rsidP="00972A20">
      <w:pPr>
        <w:tabs>
          <w:tab w:val="left" w:pos="425"/>
        </w:tabs>
        <w:spacing w:before="48"/>
        <w:rPr>
          <w:b/>
          <w:sz w:val="20"/>
          <w:szCs w:val="20"/>
        </w:rPr>
      </w:pPr>
    </w:p>
    <w:p w14:paraId="6425FCD4" w14:textId="786737AF" w:rsidR="005327B0" w:rsidRPr="00972A20" w:rsidRDefault="00BE3972" w:rsidP="009A5214">
      <w:pPr>
        <w:pStyle w:val="ListParagraph"/>
        <w:numPr>
          <w:ilvl w:val="0"/>
          <w:numId w:val="5"/>
        </w:numPr>
        <w:tabs>
          <w:tab w:val="left" w:pos="425"/>
        </w:tabs>
        <w:spacing w:before="48" w:after="2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Recycling of </w:t>
      </w:r>
      <w:r w:rsidR="009B735F">
        <w:rPr>
          <w:b/>
          <w:sz w:val="20"/>
          <w:szCs w:val="20"/>
        </w:rPr>
        <w:t>Jobsite Materials</w:t>
      </w:r>
    </w:p>
    <w:p w14:paraId="291AAEE1" w14:textId="3E78F800" w:rsidR="00F53207" w:rsidRPr="00091884" w:rsidRDefault="00F53207" w:rsidP="00F53207">
      <w:pPr>
        <w:pStyle w:val="BodyText2"/>
      </w:pPr>
      <w:bookmarkStart w:id="5" w:name="_Hlk25053712"/>
      <w:r>
        <w:t xml:space="preserve">Identify </w:t>
      </w:r>
      <w:r w:rsidR="00392D70">
        <w:t xml:space="preserve">where </w:t>
      </w:r>
      <w:r>
        <w:t xml:space="preserve">the removed materials </w:t>
      </w:r>
      <w:r w:rsidR="00BE3972">
        <w:t xml:space="preserve">listed in Section B. of this document </w:t>
      </w:r>
      <w:r>
        <w:t>will be incorporated back into the project: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745"/>
        <w:gridCol w:w="1530"/>
        <w:gridCol w:w="1760"/>
        <w:gridCol w:w="1760"/>
      </w:tblGrid>
      <w:tr w:rsidR="00F53207" w:rsidRPr="00DE51CF" w14:paraId="2C392A41" w14:textId="77777777" w:rsidTr="006028B9">
        <w:trPr>
          <w:cantSplit/>
          <w:tblHeader/>
        </w:trPr>
        <w:tc>
          <w:tcPr>
            <w:tcW w:w="1079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404040" w:themeFill="text1" w:themeFillTint="BF"/>
            <w:vAlign w:val="bottom"/>
          </w:tcPr>
          <w:p w14:paraId="4D7E1B59" w14:textId="77777777" w:rsidR="00F53207" w:rsidRDefault="00F53207" w:rsidP="006028B9">
            <w:pPr>
              <w:pStyle w:val="BodyText"/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FB3B524" w14:textId="7D269DBB" w:rsidR="00C86234" w:rsidRPr="00DE51CF" w:rsidRDefault="00C86234" w:rsidP="006028B9">
            <w:pPr>
              <w:pStyle w:val="BodyText"/>
              <w:jc w:val="center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F53207" w:rsidRPr="00E66F9E" w14:paraId="107D1FB5" w14:textId="77777777" w:rsidTr="006028B9">
        <w:trPr>
          <w:cantSplit/>
          <w:tblHeader/>
        </w:trPr>
        <w:tc>
          <w:tcPr>
            <w:tcW w:w="5745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2816C2FA" w14:textId="79A56DB1" w:rsidR="00F53207" w:rsidRPr="00E66F9E" w:rsidRDefault="003F2A94" w:rsidP="006028B9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Recycled </w:t>
            </w:r>
            <w:r w:rsidR="00F53207">
              <w:rPr>
                <w:sz w:val="20"/>
                <w:szCs w:val="20"/>
              </w:rPr>
              <w:t>Material Description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bottom"/>
          </w:tcPr>
          <w:p w14:paraId="0C42AF9D" w14:textId="77777777" w:rsidR="00F53207" w:rsidRPr="00E66F9E" w:rsidRDefault="00F53207" w:rsidP="006028B9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Materials Pay Item</w:t>
            </w: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7557D5C0" w14:textId="77777777" w:rsidR="00F53207" w:rsidRPr="00E66F9E" w:rsidRDefault="00F53207" w:rsidP="006028B9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Estimated Quantities by volume or weight</w:t>
            </w: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45B01E09" w14:textId="77777777" w:rsidR="00F53207" w:rsidRPr="00E66F9E" w:rsidRDefault="00F53207" w:rsidP="006028B9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</w:t>
            </w:r>
          </w:p>
        </w:tc>
      </w:tr>
      <w:tr w:rsidR="00F53207" w:rsidRPr="00E66F9E" w14:paraId="0FCBC3B2" w14:textId="77777777" w:rsidTr="006028B9">
        <w:trPr>
          <w:trHeight w:val="432"/>
        </w:trPr>
        <w:tc>
          <w:tcPr>
            <w:tcW w:w="5745" w:type="dxa"/>
            <w:tcBorders>
              <w:left w:val="single" w:sz="12" w:space="0" w:color="auto"/>
            </w:tcBorders>
          </w:tcPr>
          <w:p w14:paraId="2B360D77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53AF563C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088C2AFF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045A1B08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</w:tr>
      <w:tr w:rsidR="00F53207" w:rsidRPr="00E66F9E" w14:paraId="450EC3DD" w14:textId="77777777" w:rsidTr="006028B9">
        <w:trPr>
          <w:trHeight w:val="432"/>
        </w:trPr>
        <w:tc>
          <w:tcPr>
            <w:tcW w:w="5745" w:type="dxa"/>
            <w:tcBorders>
              <w:left w:val="single" w:sz="12" w:space="0" w:color="auto"/>
            </w:tcBorders>
          </w:tcPr>
          <w:p w14:paraId="171F4993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265651F0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58922D3E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7ADE812E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</w:tr>
      <w:tr w:rsidR="00F53207" w:rsidRPr="00E66F9E" w14:paraId="3A7CF593" w14:textId="77777777" w:rsidTr="006028B9">
        <w:trPr>
          <w:trHeight w:val="432"/>
        </w:trPr>
        <w:tc>
          <w:tcPr>
            <w:tcW w:w="5745" w:type="dxa"/>
            <w:tcBorders>
              <w:left w:val="single" w:sz="12" w:space="0" w:color="auto"/>
            </w:tcBorders>
          </w:tcPr>
          <w:p w14:paraId="627CBC64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665430A0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46DA6455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right w:val="single" w:sz="12" w:space="0" w:color="auto"/>
            </w:tcBorders>
            <w:shd w:val="clear" w:color="auto" w:fill="FFFFFF" w:themeFill="background1"/>
          </w:tcPr>
          <w:p w14:paraId="4347F489" w14:textId="77777777" w:rsidR="00F53207" w:rsidRPr="00E66F9E" w:rsidRDefault="00F53207" w:rsidP="006028B9">
            <w:pPr>
              <w:pStyle w:val="BodyText"/>
              <w:rPr>
                <w:sz w:val="20"/>
                <w:szCs w:val="20"/>
              </w:rPr>
            </w:pPr>
          </w:p>
        </w:tc>
      </w:tr>
      <w:bookmarkEnd w:id="5"/>
    </w:tbl>
    <w:p w14:paraId="5EC08A86" w14:textId="34618E1E" w:rsidR="00972A20" w:rsidRDefault="00972A20" w:rsidP="00EB65B6">
      <w:pPr>
        <w:pStyle w:val="ListParagraph"/>
        <w:tabs>
          <w:tab w:val="left" w:pos="425"/>
        </w:tabs>
        <w:spacing w:before="48"/>
        <w:ind w:left="424"/>
      </w:pPr>
    </w:p>
    <w:p w14:paraId="69917565" w14:textId="77777777" w:rsidR="00972A20" w:rsidRDefault="00972A20" w:rsidP="006566DD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</w:p>
    <w:bookmarkEnd w:id="4"/>
    <w:p w14:paraId="00D29CE6" w14:textId="147518C2" w:rsidR="005E4FDF" w:rsidRPr="005E4FDF" w:rsidRDefault="00A9705C" w:rsidP="009A5214">
      <w:pPr>
        <w:pStyle w:val="Heading3"/>
        <w:tabs>
          <w:tab w:val="left" w:pos="10800"/>
        </w:tabs>
        <w:spacing w:before="62" w:after="240"/>
        <w:ind w:left="0"/>
        <w:rPr>
          <w:sz w:val="20"/>
          <w:szCs w:val="20"/>
          <w:shd w:val="clear" w:color="auto" w:fill="DCDCDC"/>
        </w:rPr>
      </w:pPr>
      <w:r w:rsidRPr="00E66F9E">
        <w:rPr>
          <w:sz w:val="20"/>
          <w:szCs w:val="20"/>
          <w:shd w:val="clear" w:color="auto" w:fill="DCDCDC"/>
        </w:rPr>
        <w:t xml:space="preserve">Section </w:t>
      </w:r>
      <w:r w:rsidR="00174041">
        <w:rPr>
          <w:sz w:val="20"/>
          <w:szCs w:val="20"/>
          <w:shd w:val="clear" w:color="auto" w:fill="DCDCDC"/>
        </w:rPr>
        <w:t>3</w:t>
      </w:r>
      <w:r w:rsidRPr="00E66F9E">
        <w:rPr>
          <w:sz w:val="20"/>
          <w:szCs w:val="20"/>
          <w:shd w:val="clear" w:color="auto" w:fill="DCDCDC"/>
        </w:rPr>
        <w:t xml:space="preserve">. </w:t>
      </w:r>
      <w:r w:rsidR="00A1457F" w:rsidRPr="00A1457F">
        <w:rPr>
          <w:sz w:val="20"/>
          <w:szCs w:val="20"/>
          <w:shd w:val="clear" w:color="auto" w:fill="DCDCDC"/>
        </w:rPr>
        <w:t xml:space="preserve"> </w:t>
      </w:r>
      <w:r w:rsidR="00EB65B6">
        <w:rPr>
          <w:sz w:val="20"/>
          <w:szCs w:val="20"/>
          <w:shd w:val="clear" w:color="auto" w:fill="DCDCDC"/>
        </w:rPr>
        <w:t xml:space="preserve">Production of </w:t>
      </w:r>
      <w:r w:rsidR="00A1457F">
        <w:rPr>
          <w:sz w:val="20"/>
          <w:szCs w:val="20"/>
          <w:shd w:val="clear" w:color="auto" w:fill="DCDCDC"/>
        </w:rPr>
        <w:t>Recycled Aggregate</w:t>
      </w:r>
      <w:r w:rsidRPr="00E66F9E">
        <w:rPr>
          <w:sz w:val="20"/>
          <w:szCs w:val="20"/>
          <w:shd w:val="clear" w:color="auto" w:fill="DCDCDC"/>
        </w:rPr>
        <w:tab/>
      </w:r>
      <w:bookmarkStart w:id="6" w:name="_Hlk21600955"/>
    </w:p>
    <w:p w14:paraId="00B00554" w14:textId="5D20A325" w:rsidR="00793FBF" w:rsidRPr="00972A20" w:rsidRDefault="005E4FDF" w:rsidP="00972A20">
      <w:pPr>
        <w:pStyle w:val="ListParagraph"/>
        <w:numPr>
          <w:ilvl w:val="0"/>
          <w:numId w:val="15"/>
        </w:numPr>
        <w:tabs>
          <w:tab w:val="left" w:pos="425"/>
        </w:tabs>
        <w:spacing w:before="48" w:after="240"/>
        <w:rPr>
          <w:b/>
          <w:sz w:val="20"/>
          <w:szCs w:val="20"/>
        </w:rPr>
      </w:pPr>
      <w:r>
        <w:rPr>
          <w:b/>
          <w:sz w:val="20"/>
          <w:szCs w:val="20"/>
        </w:rPr>
        <w:t>Crushing Operations</w:t>
      </w:r>
      <w:bookmarkStart w:id="7" w:name="_Hlk25056409"/>
    </w:p>
    <w:p w14:paraId="36E6CB20" w14:textId="2BC2AA77" w:rsidR="005E4FDF" w:rsidRDefault="005E4FDF" w:rsidP="005E4FDF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Provide locations and types of crushing </w:t>
      </w:r>
      <w:del w:id="8" w:author="Max Barry" w:date="2022-04-04T09:15:00Z">
        <w:r w:rsidR="001E69C4" w:rsidDel="005F5876">
          <w:rPr>
            <w:rFonts w:ascii="Arial" w:hAnsi="Arial" w:cs="Arial"/>
          </w:rPr>
          <w:delText xml:space="preserve">and blending </w:delText>
        </w:r>
      </w:del>
      <w:r>
        <w:rPr>
          <w:rFonts w:ascii="Arial" w:hAnsi="Arial" w:cs="Arial"/>
        </w:rPr>
        <w:t>operations and other material processing centers</w:t>
      </w:r>
      <w:r w:rsidRPr="00E66F9E">
        <w:rPr>
          <w:rFonts w:ascii="Arial" w:hAnsi="Arial" w:cs="Arial"/>
        </w:rPr>
        <w:t>.</w:t>
      </w:r>
    </w:p>
    <w:tbl>
      <w:tblPr>
        <w:tblStyle w:val="TableGrid1"/>
        <w:tblW w:w="10457" w:type="dxa"/>
        <w:tblLook w:val="04A0" w:firstRow="1" w:lastRow="0" w:firstColumn="1" w:lastColumn="0" w:noHBand="0" w:noVBand="1"/>
      </w:tblPr>
      <w:tblGrid>
        <w:gridCol w:w="2114"/>
        <w:gridCol w:w="2115"/>
        <w:gridCol w:w="2056"/>
        <w:gridCol w:w="1980"/>
        <w:gridCol w:w="2192"/>
      </w:tblGrid>
      <w:tr w:rsidR="003C6F0D" w:rsidRPr="00E155CE" w14:paraId="022B65A4" w14:textId="77777777" w:rsidTr="005F55EF">
        <w:trPr>
          <w:cantSplit/>
          <w:trHeight w:val="260"/>
          <w:tblHeader/>
        </w:trPr>
        <w:tc>
          <w:tcPr>
            <w:tcW w:w="1045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404040" w:themeFill="text1" w:themeFillTint="BF"/>
          </w:tcPr>
          <w:p w14:paraId="4F0B5E3F" w14:textId="1372C6DA" w:rsidR="003C6F0D" w:rsidRPr="00E155CE" w:rsidRDefault="003C6F0D" w:rsidP="00F07216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Onsite Crushing Operation</w:t>
            </w:r>
            <w:r w:rsidRPr="00E155CE">
              <w:rPr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152B9D" w:rsidRPr="00E155CE" w14:paraId="241F0033" w14:textId="77777777" w:rsidTr="002F4373">
        <w:trPr>
          <w:cantSplit/>
          <w:trHeight w:val="781"/>
          <w:tblHeader/>
        </w:trPr>
        <w:tc>
          <w:tcPr>
            <w:tcW w:w="2114" w:type="dxa"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5E6F462" w14:textId="5CFE1124" w:rsidR="00152B9D" w:rsidRDefault="00152B9D" w:rsidP="00F07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Excavated Material Description </w:t>
            </w:r>
          </w:p>
          <w:p w14:paraId="183A291A" w14:textId="4C02E450" w:rsidR="00152B9D" w:rsidRPr="00E155CE" w:rsidRDefault="00152B9D" w:rsidP="00F07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(Section 2.B)</w:t>
            </w:r>
          </w:p>
        </w:tc>
        <w:tc>
          <w:tcPr>
            <w:tcW w:w="21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A47783B" w14:textId="37465E18" w:rsidR="00152B9D" w:rsidRPr="00E155CE" w:rsidRDefault="00152B9D" w:rsidP="00F07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 of Crush</w:t>
            </w:r>
            <w:r w:rsidR="001E69C4">
              <w:rPr>
                <w:sz w:val="20"/>
                <w:szCs w:val="20"/>
              </w:rPr>
              <w:t>ing</w:t>
            </w:r>
            <w:del w:id="9" w:author="Max Barry" w:date="2022-04-04T09:21:00Z">
              <w:r w:rsidR="001E69C4" w:rsidDel="00DC4D86">
                <w:rPr>
                  <w:sz w:val="20"/>
                  <w:szCs w:val="20"/>
                </w:rPr>
                <w:delText xml:space="preserve"> o</w:delText>
              </w:r>
              <w:r w:rsidR="002F4373" w:rsidDel="00DC4D86">
                <w:rPr>
                  <w:sz w:val="20"/>
                  <w:szCs w:val="20"/>
                </w:rPr>
                <w:delText>r</w:delText>
              </w:r>
              <w:r w:rsidR="001E69C4" w:rsidDel="00DC4D86">
                <w:rPr>
                  <w:sz w:val="20"/>
                  <w:szCs w:val="20"/>
                </w:rPr>
                <w:delText xml:space="preserve"> Ble</w:delText>
              </w:r>
            </w:del>
            <w:del w:id="10" w:author="Max Barry" w:date="2022-04-04T09:20:00Z">
              <w:r w:rsidR="001E69C4" w:rsidDel="00DC4D86">
                <w:rPr>
                  <w:sz w:val="20"/>
                  <w:szCs w:val="20"/>
                </w:rPr>
                <w:delText>nding*</w:delText>
              </w:r>
            </w:del>
            <w:r w:rsidR="001E69C4">
              <w:rPr>
                <w:sz w:val="20"/>
                <w:szCs w:val="20"/>
              </w:rPr>
              <w:t xml:space="preserve"> Equipment</w:t>
            </w:r>
          </w:p>
        </w:tc>
        <w:tc>
          <w:tcPr>
            <w:tcW w:w="2056" w:type="dxa"/>
            <w:shd w:val="clear" w:color="auto" w:fill="BFBFBF" w:themeFill="background1" w:themeFillShade="BF"/>
            <w:vAlign w:val="bottom"/>
          </w:tcPr>
          <w:p w14:paraId="72DC223B" w14:textId="0C9B277B" w:rsidR="00152B9D" w:rsidRPr="00E155CE" w:rsidRDefault="00152B9D" w:rsidP="00F07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of Crush</w:t>
            </w:r>
            <w:r w:rsidR="001E69C4">
              <w:rPr>
                <w:sz w:val="20"/>
                <w:szCs w:val="20"/>
              </w:rPr>
              <w:t xml:space="preserve">ing </w:t>
            </w:r>
            <w:del w:id="11" w:author="Max Barry" w:date="2022-04-04T09:21:00Z">
              <w:r w:rsidR="001E69C4" w:rsidDel="00DC4D86">
                <w:rPr>
                  <w:sz w:val="20"/>
                  <w:szCs w:val="20"/>
                </w:rPr>
                <w:delText>or Blending*</w:delText>
              </w:r>
            </w:del>
            <w:r w:rsidR="001E69C4">
              <w:rPr>
                <w:sz w:val="20"/>
                <w:szCs w:val="20"/>
              </w:rPr>
              <w:t xml:space="preserve"> Equipment</w:t>
            </w:r>
          </w:p>
        </w:tc>
        <w:tc>
          <w:tcPr>
            <w:tcW w:w="1980" w:type="dxa"/>
            <w:shd w:val="clear" w:color="auto" w:fill="BFBFBF" w:themeFill="background1" w:themeFillShade="BF"/>
            <w:vAlign w:val="bottom"/>
          </w:tcPr>
          <w:p w14:paraId="3FBE360A" w14:textId="5BBEE25B" w:rsidR="00152B9D" w:rsidRDefault="001E69C4" w:rsidP="00152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Unique </w:t>
            </w:r>
            <w:r w:rsidR="00E84E62">
              <w:rPr>
                <w:sz w:val="20"/>
                <w:szCs w:val="20"/>
              </w:rPr>
              <w:t xml:space="preserve">Equipment </w:t>
            </w:r>
            <w:r w:rsidR="00152B9D">
              <w:rPr>
                <w:sz w:val="20"/>
                <w:szCs w:val="20"/>
              </w:rPr>
              <w:t>Number</w:t>
            </w:r>
          </w:p>
        </w:tc>
        <w:tc>
          <w:tcPr>
            <w:tcW w:w="2192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021A377C" w14:textId="74BE332D" w:rsidR="00152B9D" w:rsidRDefault="00152B9D" w:rsidP="00F07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Recycled Material Description </w:t>
            </w:r>
          </w:p>
          <w:p w14:paraId="42CF41E0" w14:textId="77777777" w:rsidR="00152B9D" w:rsidRPr="00E155CE" w:rsidRDefault="00152B9D" w:rsidP="00F07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(Section 2.C)</w:t>
            </w:r>
          </w:p>
        </w:tc>
      </w:tr>
      <w:tr w:rsidR="00152B9D" w:rsidRPr="00E155CE" w14:paraId="54A54337" w14:textId="77777777" w:rsidTr="002F4373">
        <w:trPr>
          <w:trHeight w:val="498"/>
        </w:trPr>
        <w:tc>
          <w:tcPr>
            <w:tcW w:w="211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4577C7E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shd w:val="clear" w:color="auto" w:fill="auto"/>
          </w:tcPr>
          <w:p w14:paraId="3B4FD10E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auto"/>
          </w:tcPr>
          <w:p w14:paraId="0013D36B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5D5A236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right w:val="single" w:sz="12" w:space="0" w:color="auto"/>
            </w:tcBorders>
            <w:shd w:val="clear" w:color="auto" w:fill="auto"/>
          </w:tcPr>
          <w:p w14:paraId="13A24E5F" w14:textId="7F2BFEA9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</w:tr>
      <w:tr w:rsidR="00152B9D" w:rsidRPr="00E155CE" w14:paraId="49201FA3" w14:textId="77777777" w:rsidTr="002F4373">
        <w:trPr>
          <w:trHeight w:val="498"/>
        </w:trPr>
        <w:tc>
          <w:tcPr>
            <w:tcW w:w="211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3107F05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115" w:type="dxa"/>
            <w:tcBorders>
              <w:left w:val="single" w:sz="4" w:space="0" w:color="auto"/>
            </w:tcBorders>
            <w:shd w:val="clear" w:color="auto" w:fill="auto"/>
          </w:tcPr>
          <w:p w14:paraId="0AE5DBFB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auto"/>
          </w:tcPr>
          <w:p w14:paraId="2F34D4A5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0CBE6C2C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right w:val="single" w:sz="12" w:space="0" w:color="auto"/>
            </w:tcBorders>
            <w:shd w:val="clear" w:color="auto" w:fill="auto"/>
          </w:tcPr>
          <w:p w14:paraId="18CE9B14" w14:textId="7FBCE58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</w:tr>
      <w:tr w:rsidR="00152B9D" w:rsidRPr="00E155CE" w14:paraId="55CB6192" w14:textId="77777777" w:rsidTr="002F4373">
        <w:trPr>
          <w:trHeight w:val="498"/>
        </w:trPr>
        <w:tc>
          <w:tcPr>
            <w:tcW w:w="211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06A9417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1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C03B6E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  <w:shd w:val="clear" w:color="auto" w:fill="auto"/>
          </w:tcPr>
          <w:p w14:paraId="40B4B537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7D026330" w14:textId="77777777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right w:val="single" w:sz="12" w:space="0" w:color="auto"/>
            </w:tcBorders>
            <w:shd w:val="clear" w:color="auto" w:fill="auto"/>
          </w:tcPr>
          <w:p w14:paraId="6F98D90B" w14:textId="00489ED8" w:rsidR="00152B9D" w:rsidRPr="00E155CE" w:rsidRDefault="00152B9D" w:rsidP="00F07216">
            <w:pPr>
              <w:rPr>
                <w:sz w:val="20"/>
                <w:szCs w:val="20"/>
              </w:rPr>
            </w:pPr>
          </w:p>
        </w:tc>
      </w:tr>
    </w:tbl>
    <w:bookmarkEnd w:id="7"/>
    <w:p w14:paraId="192451C3" w14:textId="74DE5032" w:rsidR="001E69C4" w:rsidDel="00DC4D86" w:rsidRDefault="001E69C4" w:rsidP="00152B9D">
      <w:pPr>
        <w:tabs>
          <w:tab w:val="left" w:pos="425"/>
        </w:tabs>
        <w:spacing w:before="48"/>
        <w:rPr>
          <w:del w:id="12" w:author="Max Barry" w:date="2022-04-04T09:21:00Z"/>
          <w:bCs/>
          <w:sz w:val="20"/>
          <w:szCs w:val="20"/>
        </w:rPr>
      </w:pPr>
      <w:del w:id="13" w:author="Max Barry" w:date="2022-04-04T09:21:00Z">
        <w:r w:rsidDel="00DC4D86">
          <w:rPr>
            <w:bCs/>
            <w:sz w:val="20"/>
            <w:szCs w:val="20"/>
          </w:rPr>
          <w:delText>*</w:delText>
        </w:r>
        <w:r w:rsidR="00E84E62" w:rsidDel="00DC4D86">
          <w:rPr>
            <w:bCs/>
            <w:sz w:val="20"/>
            <w:szCs w:val="20"/>
          </w:rPr>
          <w:delText>For blending equipment, provide target percentages for RAP mechanical blending.</w:delText>
        </w:r>
      </w:del>
    </w:p>
    <w:p w14:paraId="2868D3DA" w14:textId="0FB772CC" w:rsidR="005E4FDF" w:rsidRPr="00AE5951" w:rsidDel="00DC4D86" w:rsidRDefault="005E4FDF" w:rsidP="00AE5951">
      <w:pPr>
        <w:tabs>
          <w:tab w:val="left" w:pos="425"/>
        </w:tabs>
        <w:spacing w:before="48"/>
        <w:rPr>
          <w:del w:id="14" w:author="Max Barry" w:date="2022-04-04T09:21:00Z"/>
          <w:b/>
          <w:sz w:val="20"/>
          <w:szCs w:val="20"/>
        </w:rPr>
      </w:pPr>
    </w:p>
    <w:p w14:paraId="49C1E4AB" w14:textId="0BBBAD7E" w:rsidR="005E4FDF" w:rsidRPr="00E66F9E" w:rsidRDefault="005E4FDF" w:rsidP="005E4FDF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  <w:del w:id="15" w:author="Max Barry" w:date="2022-04-04T09:21:00Z">
        <w:r w:rsidDel="00DC4D86">
          <w:rPr>
            <w:rFonts w:ascii="Arial" w:hAnsi="Arial" w:cs="Arial"/>
          </w:rPr>
          <w:delText>Provide a description of any blending equipment used to ensure final product quality:</w:delText>
        </w:r>
      </w:del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5E4FDF" w:rsidRPr="00E66F9E" w:rsidDel="00DC4D86" w14:paraId="5710DACA" w14:textId="56CDF4DD" w:rsidTr="00F07216">
        <w:trPr>
          <w:trHeight w:val="404"/>
          <w:del w:id="16" w:author="Max Barry" w:date="2022-04-04T09:22:00Z"/>
        </w:trPr>
        <w:tc>
          <w:tcPr>
            <w:tcW w:w="10790" w:type="dxa"/>
          </w:tcPr>
          <w:p w14:paraId="4EA6BF10" w14:textId="39FB62C9" w:rsidR="009A5214" w:rsidDel="00DC4D86" w:rsidRDefault="009A5214" w:rsidP="00F07216">
            <w:pPr>
              <w:spacing w:line="250" w:lineRule="auto"/>
              <w:rPr>
                <w:del w:id="17" w:author="Max Barry" w:date="2022-04-04T09:22:00Z"/>
                <w:sz w:val="20"/>
                <w:szCs w:val="20"/>
              </w:rPr>
            </w:pPr>
          </w:p>
          <w:p w14:paraId="0E65782A" w14:textId="7C0992B5" w:rsidR="00EB7A1F" w:rsidDel="00DC4D86" w:rsidRDefault="00EB7A1F" w:rsidP="00F07216">
            <w:pPr>
              <w:spacing w:line="250" w:lineRule="auto"/>
              <w:rPr>
                <w:del w:id="18" w:author="Max Barry" w:date="2022-04-04T09:22:00Z"/>
                <w:sz w:val="20"/>
                <w:szCs w:val="20"/>
              </w:rPr>
            </w:pPr>
          </w:p>
          <w:p w14:paraId="12265941" w14:textId="164E13DB" w:rsidR="009A5214" w:rsidDel="00DC4D86" w:rsidRDefault="009A5214" w:rsidP="00F07216">
            <w:pPr>
              <w:spacing w:line="250" w:lineRule="auto"/>
              <w:rPr>
                <w:del w:id="19" w:author="Max Barry" w:date="2022-04-04T09:22:00Z"/>
                <w:sz w:val="20"/>
                <w:szCs w:val="20"/>
              </w:rPr>
            </w:pPr>
          </w:p>
          <w:p w14:paraId="6B5043E3" w14:textId="4C5C73D4" w:rsidR="009A5214" w:rsidDel="00DC4D86" w:rsidRDefault="009A5214" w:rsidP="00F07216">
            <w:pPr>
              <w:spacing w:line="250" w:lineRule="auto"/>
              <w:rPr>
                <w:del w:id="20" w:author="Max Barry" w:date="2022-04-04T09:22:00Z"/>
                <w:sz w:val="20"/>
                <w:szCs w:val="20"/>
              </w:rPr>
            </w:pPr>
          </w:p>
          <w:p w14:paraId="75688B36" w14:textId="11D4597F" w:rsidR="009A5214" w:rsidDel="00DC4D86" w:rsidRDefault="009A5214" w:rsidP="00F07216">
            <w:pPr>
              <w:spacing w:line="250" w:lineRule="auto"/>
              <w:rPr>
                <w:del w:id="21" w:author="Max Barry" w:date="2022-04-04T09:22:00Z"/>
                <w:sz w:val="20"/>
                <w:szCs w:val="20"/>
              </w:rPr>
            </w:pPr>
          </w:p>
          <w:p w14:paraId="2E6E4319" w14:textId="1A7A0992" w:rsidR="009A5214" w:rsidRPr="00E66F9E" w:rsidDel="00DC4D86" w:rsidRDefault="009A5214" w:rsidP="00F07216">
            <w:pPr>
              <w:spacing w:line="250" w:lineRule="auto"/>
              <w:rPr>
                <w:del w:id="22" w:author="Max Barry" w:date="2022-04-04T09:22:00Z"/>
                <w:sz w:val="20"/>
                <w:szCs w:val="20"/>
              </w:rPr>
            </w:pPr>
          </w:p>
        </w:tc>
      </w:tr>
    </w:tbl>
    <w:p w14:paraId="2F7F4537" w14:textId="77777777" w:rsidR="00EB65B6" w:rsidRPr="00517840" w:rsidRDefault="00EB65B6" w:rsidP="00517840">
      <w:pPr>
        <w:tabs>
          <w:tab w:val="left" w:pos="425"/>
        </w:tabs>
        <w:spacing w:before="48"/>
        <w:rPr>
          <w:b/>
          <w:sz w:val="20"/>
          <w:szCs w:val="20"/>
        </w:rPr>
      </w:pPr>
    </w:p>
    <w:p w14:paraId="2F060289" w14:textId="43A8B222" w:rsidR="00A800D5" w:rsidRPr="00972A20" w:rsidRDefault="00A800D5" w:rsidP="00972A20">
      <w:pPr>
        <w:pStyle w:val="ListParagraph"/>
        <w:numPr>
          <w:ilvl w:val="0"/>
          <w:numId w:val="15"/>
        </w:numPr>
        <w:tabs>
          <w:tab w:val="left" w:pos="425"/>
        </w:tabs>
        <w:spacing w:before="48" w:after="240"/>
        <w:rPr>
          <w:b/>
          <w:sz w:val="20"/>
          <w:szCs w:val="20"/>
        </w:rPr>
      </w:pPr>
      <w:r w:rsidRPr="00A800D5">
        <w:rPr>
          <w:b/>
          <w:sz w:val="20"/>
          <w:szCs w:val="20"/>
        </w:rPr>
        <w:lastRenderedPageBreak/>
        <w:t>Stockpiling</w:t>
      </w:r>
      <w:r w:rsidR="00152B9D">
        <w:rPr>
          <w:b/>
          <w:sz w:val="20"/>
          <w:szCs w:val="20"/>
        </w:rPr>
        <w:t xml:space="preserve"> and Handling</w:t>
      </w:r>
    </w:p>
    <w:p w14:paraId="15ACCCD6" w14:textId="6B438E0F" w:rsidR="001D1835" w:rsidRPr="00E66F9E" w:rsidRDefault="001D1835" w:rsidP="001D1835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Provide an overall strategy for stockpiling best practices</w:t>
      </w:r>
      <w:r w:rsidR="0065442D">
        <w:rPr>
          <w:rFonts w:ascii="Arial" w:hAnsi="Arial" w:cs="Arial"/>
        </w:rPr>
        <w:t xml:space="preserve"> including limiting degradation, segregation, and contamination</w:t>
      </w:r>
      <w:r w:rsidR="001E69C4">
        <w:rPr>
          <w:rFonts w:ascii="Arial" w:hAnsi="Arial" w:cs="Arial"/>
        </w:rPr>
        <w:t xml:space="preserve">. Provide a </w:t>
      </w:r>
      <w:r w:rsidR="00EB65B6">
        <w:rPr>
          <w:rFonts w:ascii="Arial" w:hAnsi="Arial" w:cs="Arial"/>
        </w:rPr>
        <w:t xml:space="preserve">schematic </w:t>
      </w:r>
      <w:r w:rsidR="001E69C4">
        <w:rPr>
          <w:rFonts w:ascii="Arial" w:hAnsi="Arial" w:cs="Arial"/>
        </w:rPr>
        <w:t>of processing locations and operations, and equipment configuration</w:t>
      </w:r>
      <w:r>
        <w:rPr>
          <w:rFonts w:ascii="Arial" w:hAnsi="Arial" w:cs="Arial"/>
        </w:rPr>
        <w:t>: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1D1835" w:rsidRPr="00E66F9E" w14:paraId="6B380F01" w14:textId="77777777" w:rsidTr="006B17CE">
        <w:trPr>
          <w:trHeight w:val="404"/>
        </w:trPr>
        <w:tc>
          <w:tcPr>
            <w:tcW w:w="10790" w:type="dxa"/>
          </w:tcPr>
          <w:p w14:paraId="3EA8A833" w14:textId="77777777" w:rsidR="001D1835" w:rsidRDefault="001D1835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09B1E177" w14:textId="3476F52E" w:rsidR="009A5214" w:rsidRDefault="009A5214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52A8B595" w14:textId="2D4B0719" w:rsidR="00EB7A1F" w:rsidRDefault="00EB7A1F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325C0820" w14:textId="0FB07664" w:rsidR="00EB7A1F" w:rsidRDefault="00EB7A1F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7FBA87BB" w14:textId="77777777" w:rsidR="00EB7A1F" w:rsidRDefault="00EB7A1F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4A3C1930" w14:textId="77777777" w:rsidR="009A5214" w:rsidRDefault="009A5214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390ADC73" w14:textId="77777777" w:rsidR="009A5214" w:rsidRDefault="009A5214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5CEC6A09" w14:textId="77777777" w:rsidR="009A5214" w:rsidRDefault="009A5214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24169D88" w14:textId="77777777" w:rsidR="009A5214" w:rsidRDefault="009A5214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0BC3A288" w14:textId="77777777" w:rsidR="009A5214" w:rsidRDefault="009A5214" w:rsidP="006B17CE">
            <w:pPr>
              <w:spacing w:line="250" w:lineRule="auto"/>
              <w:rPr>
                <w:sz w:val="20"/>
                <w:szCs w:val="20"/>
              </w:rPr>
            </w:pPr>
          </w:p>
          <w:p w14:paraId="213AE38B" w14:textId="12A62AC6" w:rsidR="009A5214" w:rsidRPr="00E66F9E" w:rsidRDefault="009A5214" w:rsidP="006B17CE">
            <w:pPr>
              <w:spacing w:line="250" w:lineRule="auto"/>
              <w:rPr>
                <w:sz w:val="20"/>
                <w:szCs w:val="20"/>
              </w:rPr>
            </w:pPr>
          </w:p>
        </w:tc>
      </w:tr>
    </w:tbl>
    <w:p w14:paraId="2364839F" w14:textId="77777777" w:rsidR="00A800D5" w:rsidRPr="00A800D5" w:rsidRDefault="00A800D5" w:rsidP="00A800D5">
      <w:pPr>
        <w:tabs>
          <w:tab w:val="left" w:pos="425"/>
        </w:tabs>
        <w:spacing w:before="48"/>
        <w:rPr>
          <w:bCs/>
          <w:sz w:val="20"/>
          <w:szCs w:val="20"/>
        </w:rPr>
      </w:pPr>
    </w:p>
    <w:p w14:paraId="0FC68D83" w14:textId="2E83F7C9" w:rsidR="00CC5DA6" w:rsidRPr="00972A20" w:rsidRDefault="00A800D5" w:rsidP="009A5214">
      <w:pPr>
        <w:pStyle w:val="ListParagraph"/>
        <w:numPr>
          <w:ilvl w:val="0"/>
          <w:numId w:val="15"/>
        </w:numPr>
        <w:tabs>
          <w:tab w:val="left" w:pos="425"/>
        </w:tabs>
        <w:spacing w:before="48" w:after="240"/>
        <w:rPr>
          <w:b/>
          <w:sz w:val="20"/>
          <w:szCs w:val="20"/>
        </w:rPr>
      </w:pPr>
      <w:r w:rsidRPr="00A800D5">
        <w:rPr>
          <w:b/>
          <w:sz w:val="20"/>
          <w:szCs w:val="20"/>
        </w:rPr>
        <w:t>Testing</w:t>
      </w:r>
      <w:bookmarkStart w:id="23" w:name="_Hlk31277501"/>
      <w:bookmarkEnd w:id="0"/>
      <w:bookmarkEnd w:id="6"/>
    </w:p>
    <w:bookmarkEnd w:id="23"/>
    <w:p w14:paraId="3D9850F0" w14:textId="2460B0BC" w:rsidR="00A800D5" w:rsidRDefault="00C479BB" w:rsidP="00A800D5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Identify the testing frequencies required for each Material type</w:t>
      </w:r>
      <w:r w:rsidR="00AE5951">
        <w:rPr>
          <w:rFonts w:ascii="Arial" w:hAnsi="Arial" w:cs="Arial"/>
        </w:rPr>
        <w:t xml:space="preserve"> and Crusher</w:t>
      </w:r>
      <w:r w:rsidR="00A800D5" w:rsidRPr="00E66F9E">
        <w:rPr>
          <w:rFonts w:ascii="Arial" w:hAnsi="Arial" w:cs="Arial"/>
        </w:rPr>
        <w:t>.</w:t>
      </w:r>
    </w:p>
    <w:tbl>
      <w:tblPr>
        <w:tblStyle w:val="TableGrid1"/>
        <w:tblW w:w="10875" w:type="dxa"/>
        <w:tblLook w:val="04A0" w:firstRow="1" w:lastRow="0" w:firstColumn="1" w:lastColumn="0" w:noHBand="0" w:noVBand="1"/>
      </w:tblPr>
      <w:tblGrid>
        <w:gridCol w:w="5745"/>
        <w:gridCol w:w="1710"/>
        <w:gridCol w:w="3420"/>
      </w:tblGrid>
      <w:tr w:rsidR="00A800D5" w:rsidRPr="00E155CE" w14:paraId="39B04424" w14:textId="77777777" w:rsidTr="006B17CE">
        <w:trPr>
          <w:cantSplit/>
          <w:tblHeader/>
        </w:trPr>
        <w:tc>
          <w:tcPr>
            <w:tcW w:w="1087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404040" w:themeFill="text1" w:themeFillTint="BF"/>
            <w:vAlign w:val="bottom"/>
          </w:tcPr>
          <w:p w14:paraId="1765DBDC" w14:textId="05DA7129" w:rsidR="00A800D5" w:rsidRPr="00E155CE" w:rsidRDefault="008B129B" w:rsidP="006B17CE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 xml:space="preserve">All </w:t>
            </w:r>
            <w:r w:rsidR="001D32A8">
              <w:rPr>
                <w:color w:val="FFFFFF" w:themeColor="background1"/>
                <w:sz w:val="20"/>
                <w:szCs w:val="20"/>
              </w:rPr>
              <w:t xml:space="preserve">Tested </w:t>
            </w:r>
            <w:r w:rsidR="00A800D5">
              <w:rPr>
                <w:color w:val="FFFFFF" w:themeColor="background1"/>
                <w:sz w:val="20"/>
                <w:szCs w:val="20"/>
              </w:rPr>
              <w:t>Materials</w:t>
            </w:r>
            <w:r w:rsidR="00A800D5" w:rsidRPr="00E155CE">
              <w:rPr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A800D5" w:rsidRPr="00E155CE" w14:paraId="0BA6E746" w14:textId="77777777" w:rsidTr="00331372">
        <w:trPr>
          <w:cantSplit/>
          <w:tblHeader/>
        </w:trPr>
        <w:tc>
          <w:tcPr>
            <w:tcW w:w="5745" w:type="dxa"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C7CD536" w14:textId="77777777" w:rsidR="00A800D5" w:rsidRDefault="00A800D5" w:rsidP="003313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Material Description </w:t>
            </w:r>
          </w:p>
          <w:p w14:paraId="4C2B7ABF" w14:textId="5AEE0B89" w:rsidR="00331372" w:rsidRPr="00E155CE" w:rsidRDefault="00331372" w:rsidP="005F4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(Section</w:t>
            </w:r>
            <w:r w:rsidR="00724552">
              <w:rPr>
                <w:sz w:val="20"/>
                <w:szCs w:val="20"/>
              </w:rPr>
              <w:t xml:space="preserve"> </w:t>
            </w:r>
            <w:r w:rsidR="00A932E1">
              <w:rPr>
                <w:sz w:val="20"/>
                <w:szCs w:val="20"/>
              </w:rPr>
              <w:t>2.</w:t>
            </w:r>
            <w:r w:rsidR="00EB7A1F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B10C9F4" w14:textId="3CE74DCA" w:rsidR="00A800D5" w:rsidRPr="00E155CE" w:rsidRDefault="00331372" w:rsidP="006B1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Materials Pay Item</w:t>
            </w:r>
          </w:p>
        </w:tc>
        <w:tc>
          <w:tcPr>
            <w:tcW w:w="342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0E2063F2" w14:textId="10F1ECA9" w:rsidR="00331372" w:rsidRPr="00E155CE" w:rsidRDefault="00331372" w:rsidP="008B1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Tollway SP, </w:t>
            </w:r>
            <w:r w:rsidR="001D32A8">
              <w:rPr>
                <w:sz w:val="20"/>
                <w:szCs w:val="20"/>
              </w:rPr>
              <w:t xml:space="preserve">AGCS </w:t>
            </w:r>
            <w:r>
              <w:rPr>
                <w:sz w:val="20"/>
                <w:szCs w:val="20"/>
              </w:rPr>
              <w:t>or CQP that lists the</w:t>
            </w:r>
            <w:r w:rsidR="008B12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Frequency of Testing</w:t>
            </w:r>
          </w:p>
        </w:tc>
      </w:tr>
      <w:tr w:rsidR="00A800D5" w:rsidRPr="00E155CE" w14:paraId="36573E49" w14:textId="77777777" w:rsidTr="00331372">
        <w:trPr>
          <w:trHeight w:val="432"/>
        </w:trPr>
        <w:tc>
          <w:tcPr>
            <w:tcW w:w="574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D03304A" w14:textId="77777777" w:rsidR="00A800D5" w:rsidRPr="00E155CE" w:rsidRDefault="00A800D5" w:rsidP="006B17CE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E6041C7" w14:textId="77777777" w:rsidR="00A800D5" w:rsidRPr="00E155CE" w:rsidRDefault="00A800D5" w:rsidP="006B17CE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right w:val="single" w:sz="12" w:space="0" w:color="auto"/>
            </w:tcBorders>
          </w:tcPr>
          <w:p w14:paraId="6DC8404A" w14:textId="77777777" w:rsidR="00A800D5" w:rsidRPr="00E155CE" w:rsidRDefault="00A800D5" w:rsidP="006B17CE">
            <w:pPr>
              <w:rPr>
                <w:sz w:val="20"/>
                <w:szCs w:val="20"/>
              </w:rPr>
            </w:pPr>
          </w:p>
        </w:tc>
      </w:tr>
      <w:tr w:rsidR="008B129B" w:rsidRPr="00E155CE" w14:paraId="0B081A93" w14:textId="77777777" w:rsidTr="00337E72">
        <w:trPr>
          <w:trHeight w:val="432"/>
        </w:trPr>
        <w:tc>
          <w:tcPr>
            <w:tcW w:w="574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C6097D5" w14:textId="77777777" w:rsidR="008B129B" w:rsidRPr="00E155CE" w:rsidRDefault="008B129B" w:rsidP="00337E7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0ADD1BF" w14:textId="77777777" w:rsidR="008B129B" w:rsidRPr="00E155CE" w:rsidRDefault="008B129B" w:rsidP="00337E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right w:val="single" w:sz="12" w:space="0" w:color="auto"/>
            </w:tcBorders>
          </w:tcPr>
          <w:p w14:paraId="47546088" w14:textId="77777777" w:rsidR="008B129B" w:rsidRPr="00E155CE" w:rsidRDefault="008B129B" w:rsidP="00337E72">
            <w:pPr>
              <w:rPr>
                <w:sz w:val="20"/>
                <w:szCs w:val="20"/>
              </w:rPr>
            </w:pPr>
          </w:p>
        </w:tc>
      </w:tr>
      <w:tr w:rsidR="008B129B" w:rsidRPr="00E155CE" w14:paraId="18A153D0" w14:textId="77777777" w:rsidTr="00337E72">
        <w:trPr>
          <w:trHeight w:val="432"/>
        </w:trPr>
        <w:tc>
          <w:tcPr>
            <w:tcW w:w="574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0F032B9" w14:textId="77777777" w:rsidR="008B129B" w:rsidRPr="00E155CE" w:rsidRDefault="008B129B" w:rsidP="00337E7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D6BB53" w14:textId="77777777" w:rsidR="008B129B" w:rsidRPr="00E155CE" w:rsidRDefault="008B129B" w:rsidP="00337E72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right w:val="single" w:sz="12" w:space="0" w:color="auto"/>
            </w:tcBorders>
          </w:tcPr>
          <w:p w14:paraId="2DDD2A02" w14:textId="77777777" w:rsidR="008B129B" w:rsidRPr="00E155CE" w:rsidRDefault="008B129B" w:rsidP="00337E72">
            <w:pPr>
              <w:rPr>
                <w:sz w:val="20"/>
                <w:szCs w:val="20"/>
              </w:rPr>
            </w:pPr>
          </w:p>
        </w:tc>
      </w:tr>
    </w:tbl>
    <w:p w14:paraId="26021121" w14:textId="44B2DE36" w:rsidR="00331372" w:rsidRDefault="00331372" w:rsidP="00331372">
      <w:pPr>
        <w:pStyle w:val="ListParagraph"/>
        <w:tabs>
          <w:tab w:val="left" w:pos="425"/>
        </w:tabs>
        <w:spacing w:before="48"/>
        <w:ind w:left="424"/>
        <w:rPr>
          <w:b/>
          <w:sz w:val="20"/>
          <w:szCs w:val="20"/>
        </w:rPr>
      </w:pPr>
    </w:p>
    <w:p w14:paraId="555404C1" w14:textId="5FB55562" w:rsidR="00177C23" w:rsidRPr="00972A20" w:rsidRDefault="002A76EE" w:rsidP="009A5214">
      <w:pPr>
        <w:pStyle w:val="ListParagraph"/>
        <w:numPr>
          <w:ilvl w:val="0"/>
          <w:numId w:val="15"/>
        </w:numPr>
        <w:tabs>
          <w:tab w:val="left" w:pos="425"/>
        </w:tabs>
        <w:spacing w:before="48" w:after="240"/>
        <w:rPr>
          <w:b/>
          <w:sz w:val="20"/>
          <w:szCs w:val="20"/>
        </w:rPr>
      </w:pPr>
      <w:r>
        <w:rPr>
          <w:b/>
          <w:sz w:val="20"/>
          <w:szCs w:val="20"/>
        </w:rPr>
        <w:t>Personnel</w:t>
      </w:r>
      <w:r w:rsidR="00B567B1">
        <w:rPr>
          <w:b/>
          <w:sz w:val="20"/>
          <w:szCs w:val="20"/>
        </w:rPr>
        <w:t xml:space="preserve"> and Laboratories </w:t>
      </w:r>
    </w:p>
    <w:p w14:paraId="62DE1182" w14:textId="45624431" w:rsidR="00B567B1" w:rsidRDefault="00B567B1" w:rsidP="00B567B1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Identify personnel involved in production of recycled aggregate for this project</w:t>
      </w:r>
      <w:r w:rsidRPr="00E66F9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Provide IDOT certifications. </w:t>
      </w:r>
    </w:p>
    <w:tbl>
      <w:tblPr>
        <w:tblStyle w:val="TableGrid1"/>
        <w:tblW w:w="10818" w:type="dxa"/>
        <w:tblLook w:val="04A0" w:firstRow="1" w:lastRow="0" w:firstColumn="1" w:lastColumn="0" w:noHBand="0" w:noVBand="1"/>
      </w:tblPr>
      <w:tblGrid>
        <w:gridCol w:w="2325"/>
        <w:gridCol w:w="3330"/>
        <w:gridCol w:w="2610"/>
        <w:gridCol w:w="2553"/>
      </w:tblGrid>
      <w:tr w:rsidR="005F4D55" w:rsidRPr="00E155CE" w14:paraId="5F59587A" w14:textId="77777777" w:rsidTr="00517840">
        <w:trPr>
          <w:cantSplit/>
          <w:trHeight w:val="202"/>
          <w:tblHeader/>
        </w:trPr>
        <w:tc>
          <w:tcPr>
            <w:tcW w:w="1081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000000" w:themeFill="text1"/>
            <w:vAlign w:val="bottom"/>
          </w:tcPr>
          <w:p w14:paraId="7602AAA4" w14:textId="2A020641" w:rsidR="005F4D55" w:rsidRPr="005F4D55" w:rsidRDefault="00517840" w:rsidP="00426569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Personnel</w:t>
            </w:r>
          </w:p>
        </w:tc>
      </w:tr>
      <w:tr w:rsidR="00B567B1" w:rsidRPr="00E155CE" w14:paraId="3C7E8F62" w14:textId="77777777" w:rsidTr="00517840">
        <w:trPr>
          <w:cantSplit/>
          <w:trHeight w:val="202"/>
          <w:tblHeader/>
        </w:trPr>
        <w:tc>
          <w:tcPr>
            <w:tcW w:w="2325" w:type="dxa"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ED92B9E" w14:textId="7826253E" w:rsidR="00B567B1" w:rsidRPr="00E155CE" w:rsidRDefault="00B567B1" w:rsidP="00426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3FC43B" w14:textId="3484F593" w:rsidR="00B567B1" w:rsidRDefault="00B567B1" w:rsidP="00426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Company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C6B2496" w14:textId="4C39313E" w:rsidR="00B567B1" w:rsidRPr="00E155CE" w:rsidRDefault="00B567B1" w:rsidP="00426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</w:t>
            </w:r>
          </w:p>
        </w:tc>
        <w:tc>
          <w:tcPr>
            <w:tcW w:w="2553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156786AE" w14:textId="1FAB1499" w:rsidR="00B567B1" w:rsidRPr="00E155CE" w:rsidRDefault="00B567B1" w:rsidP="00426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Certification(s)</w:t>
            </w:r>
          </w:p>
        </w:tc>
      </w:tr>
      <w:tr w:rsidR="00B567B1" w:rsidRPr="00E155CE" w14:paraId="46407D5F" w14:textId="77777777" w:rsidTr="00517840">
        <w:trPr>
          <w:trHeight w:val="391"/>
        </w:trPr>
        <w:tc>
          <w:tcPr>
            <w:tcW w:w="232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E4F679C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3B603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746B0AD" w14:textId="2457EB1E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right w:val="single" w:sz="12" w:space="0" w:color="auto"/>
            </w:tcBorders>
            <w:shd w:val="clear" w:color="auto" w:fill="auto"/>
          </w:tcPr>
          <w:p w14:paraId="5DF4B0FE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</w:tr>
      <w:tr w:rsidR="00B567B1" w:rsidRPr="00E155CE" w14:paraId="52BC2F4D" w14:textId="77777777" w:rsidTr="00517840">
        <w:trPr>
          <w:trHeight w:val="391"/>
        </w:trPr>
        <w:tc>
          <w:tcPr>
            <w:tcW w:w="232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33167DA1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5D5C8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0DE5459" w14:textId="49CA824E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right w:val="single" w:sz="12" w:space="0" w:color="auto"/>
            </w:tcBorders>
            <w:shd w:val="clear" w:color="auto" w:fill="auto"/>
          </w:tcPr>
          <w:p w14:paraId="6C56790D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</w:tr>
      <w:tr w:rsidR="00B567B1" w:rsidRPr="00E155CE" w14:paraId="1F411730" w14:textId="77777777" w:rsidTr="00517840">
        <w:trPr>
          <w:trHeight w:val="391"/>
        </w:trPr>
        <w:tc>
          <w:tcPr>
            <w:tcW w:w="232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86F7C6F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70196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05718A" w14:textId="0A1745A2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right w:val="single" w:sz="12" w:space="0" w:color="auto"/>
            </w:tcBorders>
            <w:shd w:val="clear" w:color="auto" w:fill="auto"/>
          </w:tcPr>
          <w:p w14:paraId="53E16BFC" w14:textId="77777777" w:rsidR="00B567B1" w:rsidRPr="00E155CE" w:rsidRDefault="00B567B1" w:rsidP="00426569">
            <w:pPr>
              <w:rPr>
                <w:sz w:val="20"/>
                <w:szCs w:val="20"/>
              </w:rPr>
            </w:pPr>
          </w:p>
        </w:tc>
      </w:tr>
    </w:tbl>
    <w:p w14:paraId="7CD9E898" w14:textId="77777777" w:rsidR="00B567B1" w:rsidRDefault="00B567B1" w:rsidP="00F17CF4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</w:p>
    <w:p w14:paraId="47AEE0D7" w14:textId="77777777" w:rsidR="00B567B1" w:rsidRDefault="00B567B1" w:rsidP="00F17CF4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</w:p>
    <w:p w14:paraId="16AC2379" w14:textId="08116386" w:rsidR="00F17CF4" w:rsidRDefault="00F17CF4" w:rsidP="00F17CF4">
      <w:pPr>
        <w:pStyle w:val="Heading2"/>
        <w:spacing w:line="25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Identify laboratories intended to test materials for this project</w:t>
      </w:r>
      <w:r w:rsidRPr="00E66F9E">
        <w:rPr>
          <w:rFonts w:ascii="Arial" w:hAnsi="Arial" w:cs="Arial"/>
        </w:rPr>
        <w:t>.</w:t>
      </w:r>
      <w:r w:rsidR="003522B8">
        <w:rPr>
          <w:rFonts w:ascii="Arial" w:hAnsi="Arial" w:cs="Arial"/>
        </w:rPr>
        <w:t xml:space="preserve"> Provide IDOT certifications. </w:t>
      </w:r>
    </w:p>
    <w:tbl>
      <w:tblPr>
        <w:tblStyle w:val="TableGrid1"/>
        <w:tblW w:w="10875" w:type="dxa"/>
        <w:tblLook w:val="04A0" w:firstRow="1" w:lastRow="0" w:firstColumn="1" w:lastColumn="0" w:noHBand="0" w:noVBand="1"/>
      </w:tblPr>
      <w:tblGrid>
        <w:gridCol w:w="2325"/>
        <w:gridCol w:w="3330"/>
        <w:gridCol w:w="2610"/>
        <w:gridCol w:w="2610"/>
      </w:tblGrid>
      <w:tr w:rsidR="00F17CF4" w:rsidRPr="00E155CE" w14:paraId="07E4DBE6" w14:textId="77777777" w:rsidTr="00CA1535">
        <w:trPr>
          <w:cantSplit/>
          <w:tblHeader/>
        </w:trPr>
        <w:tc>
          <w:tcPr>
            <w:tcW w:w="1087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404040" w:themeFill="text1" w:themeFillTint="BF"/>
            <w:vAlign w:val="bottom"/>
          </w:tcPr>
          <w:p w14:paraId="64D9858A" w14:textId="48D83AF5" w:rsidR="00F17CF4" w:rsidRPr="00E155CE" w:rsidRDefault="00F17CF4" w:rsidP="00CA153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Labs</w:t>
            </w:r>
            <w:r w:rsidRPr="00E155CE">
              <w:rPr>
                <w:color w:val="FFFFFF" w:themeColor="background1"/>
                <w:sz w:val="20"/>
                <w:szCs w:val="20"/>
              </w:rPr>
              <w:t>:</w:t>
            </w:r>
          </w:p>
        </w:tc>
      </w:tr>
      <w:tr w:rsidR="00F17CF4" w:rsidRPr="00E155CE" w14:paraId="46FCCE96" w14:textId="77777777" w:rsidTr="00B35B34">
        <w:trPr>
          <w:cantSplit/>
          <w:tblHeader/>
        </w:trPr>
        <w:tc>
          <w:tcPr>
            <w:tcW w:w="2325" w:type="dxa"/>
            <w:tcBorders>
              <w:left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833DF1E" w14:textId="5DD3000E" w:rsidR="00F17CF4" w:rsidRPr="00E155CE" w:rsidRDefault="00F17CF4" w:rsidP="00CA1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Name</w:t>
            </w:r>
          </w:p>
        </w:tc>
        <w:tc>
          <w:tcPr>
            <w:tcW w:w="3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903385F" w14:textId="622E9BA0" w:rsidR="00F17CF4" w:rsidRPr="00E155CE" w:rsidRDefault="00F17CF4" w:rsidP="00CA1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 Location</w:t>
            </w:r>
          </w:p>
        </w:tc>
        <w:tc>
          <w:tcPr>
            <w:tcW w:w="261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6B282524" w14:textId="77777777" w:rsidR="00F17CF4" w:rsidRPr="00E155CE" w:rsidRDefault="00F17CF4" w:rsidP="00CA1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Material to Test</w:t>
            </w:r>
          </w:p>
        </w:tc>
        <w:tc>
          <w:tcPr>
            <w:tcW w:w="261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bottom"/>
          </w:tcPr>
          <w:p w14:paraId="5DC044DA" w14:textId="77777777" w:rsidR="00F17CF4" w:rsidRDefault="00F17CF4" w:rsidP="00CA1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Contact Person </w:t>
            </w:r>
          </w:p>
          <w:p w14:paraId="7561E0DF" w14:textId="1E23D1BD" w:rsidR="00F17CF4" w:rsidRPr="00E155CE" w:rsidRDefault="00F17CF4" w:rsidP="00CA1535">
            <w:pPr>
              <w:jc w:val="center"/>
              <w:rPr>
                <w:sz w:val="20"/>
                <w:szCs w:val="20"/>
              </w:rPr>
            </w:pPr>
          </w:p>
        </w:tc>
      </w:tr>
      <w:tr w:rsidR="00F17CF4" w:rsidRPr="00E155CE" w14:paraId="1F24F2F3" w14:textId="77777777" w:rsidTr="00F17CF4">
        <w:trPr>
          <w:trHeight w:val="432"/>
        </w:trPr>
        <w:tc>
          <w:tcPr>
            <w:tcW w:w="232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6B8E28D5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7C15323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right w:val="single" w:sz="12" w:space="0" w:color="auto"/>
            </w:tcBorders>
            <w:shd w:val="clear" w:color="auto" w:fill="auto"/>
          </w:tcPr>
          <w:p w14:paraId="728135BC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right w:val="single" w:sz="12" w:space="0" w:color="auto"/>
            </w:tcBorders>
            <w:shd w:val="clear" w:color="auto" w:fill="auto"/>
          </w:tcPr>
          <w:p w14:paraId="5E9F44F2" w14:textId="52A080FC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</w:tr>
      <w:tr w:rsidR="00F17CF4" w:rsidRPr="00E155CE" w14:paraId="06BCE4BC" w14:textId="77777777" w:rsidTr="00F17CF4">
        <w:trPr>
          <w:trHeight w:val="432"/>
        </w:trPr>
        <w:tc>
          <w:tcPr>
            <w:tcW w:w="232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6789117E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070F7FA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right w:val="single" w:sz="12" w:space="0" w:color="auto"/>
            </w:tcBorders>
            <w:shd w:val="clear" w:color="auto" w:fill="auto"/>
          </w:tcPr>
          <w:p w14:paraId="4BC4A952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right w:val="single" w:sz="12" w:space="0" w:color="auto"/>
            </w:tcBorders>
            <w:shd w:val="clear" w:color="auto" w:fill="auto"/>
          </w:tcPr>
          <w:p w14:paraId="58E5E632" w14:textId="00475641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</w:tr>
      <w:tr w:rsidR="00F17CF4" w:rsidRPr="00E155CE" w14:paraId="09082F3F" w14:textId="77777777" w:rsidTr="00F17CF4">
        <w:trPr>
          <w:trHeight w:val="432"/>
        </w:trPr>
        <w:tc>
          <w:tcPr>
            <w:tcW w:w="2325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79FA83D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05D884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right w:val="single" w:sz="12" w:space="0" w:color="auto"/>
            </w:tcBorders>
            <w:shd w:val="clear" w:color="auto" w:fill="auto"/>
          </w:tcPr>
          <w:p w14:paraId="26E6D35D" w14:textId="77777777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  <w:tcBorders>
              <w:right w:val="single" w:sz="12" w:space="0" w:color="auto"/>
            </w:tcBorders>
            <w:shd w:val="clear" w:color="auto" w:fill="auto"/>
          </w:tcPr>
          <w:p w14:paraId="72502E2B" w14:textId="63FAC866" w:rsidR="00F17CF4" w:rsidRPr="00E155CE" w:rsidRDefault="00F17CF4" w:rsidP="00CA1535">
            <w:pPr>
              <w:rPr>
                <w:sz w:val="20"/>
                <w:szCs w:val="20"/>
              </w:rPr>
            </w:pPr>
          </w:p>
        </w:tc>
      </w:tr>
    </w:tbl>
    <w:p w14:paraId="03EE6F65" w14:textId="77777777" w:rsidR="00F17CF4" w:rsidRPr="00783F1E" w:rsidRDefault="00F17CF4" w:rsidP="00F17CF4">
      <w:pPr>
        <w:pStyle w:val="BodyText"/>
        <w:rPr>
          <w:sz w:val="20"/>
        </w:rPr>
      </w:pPr>
    </w:p>
    <w:sectPr w:rsidR="00F17CF4" w:rsidRPr="00783F1E" w:rsidSect="00783F1E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4A95" w14:textId="77777777" w:rsidR="0024019F" w:rsidRDefault="0024019F">
      <w:r>
        <w:separator/>
      </w:r>
    </w:p>
  </w:endnote>
  <w:endnote w:type="continuationSeparator" w:id="0">
    <w:p w14:paraId="1BFBB718" w14:textId="77777777" w:rsidR="0024019F" w:rsidRDefault="00240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A5247" w14:textId="28D0FC28" w:rsidR="006028B9" w:rsidRPr="00783F1E" w:rsidRDefault="00525F9F" w:rsidP="00783F1E">
    <w:pPr>
      <w:pStyle w:val="BodyText"/>
      <w:tabs>
        <w:tab w:val="center" w:pos="5400"/>
      </w:tabs>
      <w:rPr>
        <w:sz w:val="22"/>
        <w:szCs w:val="20"/>
      </w:rPr>
    </w:pPr>
    <w:bookmarkStart w:id="24" w:name="_Hlk19182046"/>
    <w:bookmarkStart w:id="25" w:name="_Hlk19182047"/>
    <w:bookmarkStart w:id="26" w:name="_Hlk19182048"/>
    <w:bookmarkStart w:id="27" w:name="_Hlk19182049"/>
    <w:r>
      <w:rPr>
        <w:sz w:val="22"/>
        <w:szCs w:val="20"/>
      </w:rPr>
      <w:t>April</w:t>
    </w:r>
    <w:r w:rsidR="006028B9" w:rsidRPr="00783F1E">
      <w:rPr>
        <w:sz w:val="22"/>
        <w:szCs w:val="20"/>
      </w:rPr>
      <w:t xml:space="preserve"> 20</w:t>
    </w:r>
    <w:r w:rsidR="006408A1">
      <w:rPr>
        <w:sz w:val="22"/>
        <w:szCs w:val="20"/>
      </w:rPr>
      <w:t>2</w:t>
    </w:r>
    <w:del w:id="28" w:author="Max Barry" w:date="2022-04-04T09:26:00Z">
      <w:r w:rsidR="006408A1" w:rsidDel="0065432A">
        <w:rPr>
          <w:sz w:val="22"/>
          <w:szCs w:val="20"/>
        </w:rPr>
        <w:delText>0</w:delText>
      </w:r>
    </w:del>
    <w:ins w:id="29" w:author="Max Barry" w:date="2022-04-04T09:26:00Z">
      <w:r w:rsidR="0065432A">
        <w:rPr>
          <w:sz w:val="22"/>
          <w:szCs w:val="20"/>
        </w:rPr>
        <w:t>2</w:t>
      </w:r>
    </w:ins>
    <w:r w:rsidR="006028B9">
      <w:rPr>
        <w:sz w:val="22"/>
        <w:szCs w:val="20"/>
      </w:rPr>
      <w:tab/>
      <w:t xml:space="preserve">Page </w:t>
    </w:r>
    <w:r w:rsidR="006028B9" w:rsidRPr="00783F1E">
      <w:rPr>
        <w:sz w:val="22"/>
        <w:szCs w:val="20"/>
      </w:rPr>
      <w:fldChar w:fldCharType="begin"/>
    </w:r>
    <w:r w:rsidR="006028B9" w:rsidRPr="00783F1E">
      <w:rPr>
        <w:sz w:val="22"/>
        <w:szCs w:val="20"/>
      </w:rPr>
      <w:instrText xml:space="preserve"> PAGE   \* MERGEFORMAT </w:instrText>
    </w:r>
    <w:r w:rsidR="006028B9" w:rsidRPr="00783F1E">
      <w:rPr>
        <w:sz w:val="22"/>
        <w:szCs w:val="20"/>
      </w:rPr>
      <w:fldChar w:fldCharType="separate"/>
    </w:r>
    <w:r w:rsidR="006028B9">
      <w:rPr>
        <w:noProof/>
        <w:sz w:val="22"/>
        <w:szCs w:val="20"/>
      </w:rPr>
      <w:t>2</w:t>
    </w:r>
    <w:r w:rsidR="006028B9" w:rsidRPr="00783F1E">
      <w:rPr>
        <w:noProof/>
        <w:sz w:val="22"/>
        <w:szCs w:val="20"/>
      </w:rPr>
      <w:fldChar w:fldCharType="end"/>
    </w:r>
    <w:r w:rsidR="006028B9">
      <w:rPr>
        <w:noProof/>
        <w:sz w:val="22"/>
        <w:szCs w:val="20"/>
      </w:rPr>
      <w:t xml:space="preserve"> of </w:t>
    </w:r>
    <w:r w:rsidR="006028B9">
      <w:rPr>
        <w:noProof/>
        <w:sz w:val="22"/>
        <w:szCs w:val="20"/>
      </w:rPr>
      <w:fldChar w:fldCharType="begin"/>
    </w:r>
    <w:r w:rsidR="006028B9">
      <w:rPr>
        <w:noProof/>
        <w:sz w:val="22"/>
        <w:szCs w:val="20"/>
      </w:rPr>
      <w:instrText xml:space="preserve"> NUMPAGES  \* Arabic  \* MERGEFORMAT </w:instrText>
    </w:r>
    <w:r w:rsidR="006028B9">
      <w:rPr>
        <w:noProof/>
        <w:sz w:val="22"/>
        <w:szCs w:val="20"/>
      </w:rPr>
      <w:fldChar w:fldCharType="separate"/>
    </w:r>
    <w:r w:rsidR="006028B9">
      <w:rPr>
        <w:noProof/>
        <w:sz w:val="22"/>
        <w:szCs w:val="20"/>
      </w:rPr>
      <w:t>9</w:t>
    </w:r>
    <w:r w:rsidR="006028B9">
      <w:rPr>
        <w:noProof/>
        <w:sz w:val="22"/>
        <w:szCs w:val="20"/>
      </w:rPr>
      <w:fldChar w:fldCharType="end"/>
    </w:r>
    <w:bookmarkEnd w:id="24"/>
    <w:bookmarkEnd w:id="25"/>
    <w:bookmarkEnd w:id="26"/>
    <w:bookmarkEnd w:id="27"/>
  </w:p>
  <w:p w14:paraId="3A3F3337" w14:textId="77777777" w:rsidR="006028B9" w:rsidRDefault="006028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D8539" w14:textId="77777777" w:rsidR="0024019F" w:rsidRDefault="0024019F">
      <w:r>
        <w:separator/>
      </w:r>
    </w:p>
  </w:footnote>
  <w:footnote w:type="continuationSeparator" w:id="0">
    <w:p w14:paraId="2B809E3A" w14:textId="77777777" w:rsidR="0024019F" w:rsidRDefault="00240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BA0B5" w14:textId="77777777" w:rsidR="00EB7A1F" w:rsidRPr="00783F1E" w:rsidRDefault="00EB7A1F" w:rsidP="00EB7A1F">
    <w:pPr>
      <w:pStyle w:val="Header"/>
      <w:tabs>
        <w:tab w:val="clear" w:pos="4680"/>
        <w:tab w:val="clear" w:pos="9360"/>
        <w:tab w:val="right" w:pos="10800"/>
      </w:tabs>
      <w:rPr>
        <w:b/>
        <w:bCs/>
        <w:sz w:val="24"/>
        <w:szCs w:val="24"/>
      </w:rPr>
    </w:pPr>
    <w:r w:rsidRPr="00783F1E">
      <w:rPr>
        <w:b/>
        <w:bCs/>
        <w:sz w:val="24"/>
        <w:szCs w:val="24"/>
      </w:rPr>
      <w:t>Illinois Tollway</w:t>
    </w:r>
    <w:r w:rsidRPr="00783F1E">
      <w:rPr>
        <w:b/>
        <w:bCs/>
      </w:rPr>
      <w:tab/>
    </w:r>
    <w:r w:rsidRPr="00783F1E">
      <w:rPr>
        <w:b/>
        <w:bCs/>
        <w:sz w:val="24"/>
        <w:szCs w:val="24"/>
      </w:rPr>
      <w:t>A-</w:t>
    </w:r>
    <w:r>
      <w:rPr>
        <w:b/>
        <w:bCs/>
        <w:sz w:val="24"/>
        <w:szCs w:val="24"/>
      </w:rPr>
      <w:t>60</w:t>
    </w:r>
  </w:p>
  <w:p w14:paraId="1C66EEFE" w14:textId="06930F90" w:rsidR="00EB7A1F" w:rsidRPr="00517840" w:rsidRDefault="00EB7A1F">
    <w:pPr>
      <w:pStyle w:val="Header"/>
      <w:rPr>
        <w:sz w:val="24"/>
        <w:szCs w:val="24"/>
      </w:rPr>
    </w:pPr>
    <w:r>
      <w:rPr>
        <w:b/>
        <w:bCs/>
        <w:sz w:val="24"/>
        <w:szCs w:val="24"/>
      </w:rPr>
      <w:t xml:space="preserve">Material Management Plan for Production of Recycled Aggregate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430B9"/>
    <w:multiLevelType w:val="hybridMultilevel"/>
    <w:tmpl w:val="CD34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9609F"/>
    <w:multiLevelType w:val="hybridMultilevel"/>
    <w:tmpl w:val="EDD49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64CD8"/>
    <w:multiLevelType w:val="hybridMultilevel"/>
    <w:tmpl w:val="785496EA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3" w15:restartNumberingAfterBreak="0">
    <w:nsid w:val="330A4282"/>
    <w:multiLevelType w:val="hybridMultilevel"/>
    <w:tmpl w:val="AC608A12"/>
    <w:lvl w:ilvl="0" w:tplc="181A01E0">
      <w:start w:val="1"/>
      <w:numFmt w:val="upperLetter"/>
      <w:lvlText w:val="%1."/>
      <w:lvlJc w:val="left"/>
      <w:pPr>
        <w:ind w:left="3291" w:hanging="23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A03A4D7C">
      <w:numFmt w:val="bullet"/>
      <w:lvlText w:val="•"/>
      <w:lvlJc w:val="left"/>
      <w:pPr>
        <w:ind w:left="1260" w:hanging="231"/>
      </w:pPr>
      <w:rPr>
        <w:rFonts w:hint="default"/>
      </w:rPr>
    </w:lvl>
    <w:lvl w:ilvl="2" w:tplc="EF506A94">
      <w:numFmt w:val="bullet"/>
      <w:lvlText w:val="•"/>
      <w:lvlJc w:val="left"/>
      <w:pPr>
        <w:ind w:left="2380" w:hanging="231"/>
      </w:pPr>
      <w:rPr>
        <w:rFonts w:hint="default"/>
      </w:rPr>
    </w:lvl>
    <w:lvl w:ilvl="3" w:tplc="310888CA">
      <w:numFmt w:val="bullet"/>
      <w:lvlText w:val="•"/>
      <w:lvlJc w:val="left"/>
      <w:pPr>
        <w:ind w:left="3500" w:hanging="231"/>
      </w:pPr>
      <w:rPr>
        <w:rFonts w:hint="default"/>
      </w:rPr>
    </w:lvl>
    <w:lvl w:ilvl="4" w:tplc="52B2DA00">
      <w:numFmt w:val="bullet"/>
      <w:lvlText w:val="•"/>
      <w:lvlJc w:val="left"/>
      <w:pPr>
        <w:ind w:left="4620" w:hanging="231"/>
      </w:pPr>
      <w:rPr>
        <w:rFonts w:hint="default"/>
      </w:rPr>
    </w:lvl>
    <w:lvl w:ilvl="5" w:tplc="CBF8A3C8">
      <w:numFmt w:val="bullet"/>
      <w:lvlText w:val="•"/>
      <w:lvlJc w:val="left"/>
      <w:pPr>
        <w:ind w:left="5740" w:hanging="231"/>
      </w:pPr>
      <w:rPr>
        <w:rFonts w:hint="default"/>
      </w:rPr>
    </w:lvl>
    <w:lvl w:ilvl="6" w:tplc="C44C239A">
      <w:numFmt w:val="bullet"/>
      <w:lvlText w:val="•"/>
      <w:lvlJc w:val="left"/>
      <w:pPr>
        <w:ind w:left="6860" w:hanging="231"/>
      </w:pPr>
      <w:rPr>
        <w:rFonts w:hint="default"/>
      </w:rPr>
    </w:lvl>
    <w:lvl w:ilvl="7" w:tplc="2A3210B6">
      <w:numFmt w:val="bullet"/>
      <w:lvlText w:val="•"/>
      <w:lvlJc w:val="left"/>
      <w:pPr>
        <w:ind w:left="7980" w:hanging="231"/>
      </w:pPr>
      <w:rPr>
        <w:rFonts w:hint="default"/>
      </w:rPr>
    </w:lvl>
    <w:lvl w:ilvl="8" w:tplc="5204E55C">
      <w:numFmt w:val="bullet"/>
      <w:lvlText w:val="•"/>
      <w:lvlJc w:val="left"/>
      <w:pPr>
        <w:ind w:left="9100" w:hanging="231"/>
      </w:pPr>
      <w:rPr>
        <w:rFonts w:hint="default"/>
      </w:rPr>
    </w:lvl>
  </w:abstractNum>
  <w:abstractNum w:abstractNumId="4" w15:restartNumberingAfterBreak="0">
    <w:nsid w:val="399421CD"/>
    <w:multiLevelType w:val="hybridMultilevel"/>
    <w:tmpl w:val="142A13A4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5" w15:restartNumberingAfterBreak="0">
    <w:nsid w:val="404019BD"/>
    <w:multiLevelType w:val="hybridMultilevel"/>
    <w:tmpl w:val="192891F4"/>
    <w:lvl w:ilvl="0" w:tplc="027EDE62">
      <w:start w:val="1"/>
      <w:numFmt w:val="upperLetter"/>
      <w:lvlText w:val="%1."/>
      <w:lvlJc w:val="left"/>
      <w:pPr>
        <w:ind w:left="417" w:hanging="284"/>
      </w:pPr>
      <w:rPr>
        <w:rFonts w:ascii="Arial" w:eastAsia="Arial" w:hAnsi="Arial" w:cs="Arial" w:hint="default"/>
        <w:b/>
        <w:bCs/>
        <w:spacing w:val="-14"/>
        <w:w w:val="99"/>
        <w:sz w:val="20"/>
        <w:szCs w:val="20"/>
      </w:rPr>
    </w:lvl>
    <w:lvl w:ilvl="1" w:tplc="D528F61E">
      <w:start w:val="1"/>
      <w:numFmt w:val="decimal"/>
      <w:lvlText w:val="%2."/>
      <w:lvlJc w:val="left"/>
      <w:pPr>
        <w:ind w:left="1111" w:hanging="266"/>
      </w:pPr>
      <w:rPr>
        <w:rFonts w:ascii="Arial" w:eastAsia="Arial" w:hAnsi="Arial" w:cs="Arial" w:hint="default"/>
        <w:spacing w:val="-25"/>
        <w:w w:val="99"/>
        <w:sz w:val="20"/>
        <w:szCs w:val="20"/>
      </w:rPr>
    </w:lvl>
    <w:lvl w:ilvl="2" w:tplc="BA280416">
      <w:start w:val="1"/>
      <w:numFmt w:val="lowerLetter"/>
      <w:lvlText w:val="%3."/>
      <w:lvlJc w:val="left"/>
      <w:pPr>
        <w:ind w:left="1513" w:hanging="320"/>
      </w:pPr>
      <w:rPr>
        <w:rFonts w:ascii="Arial" w:eastAsia="Arial" w:hAnsi="Arial" w:cs="Arial" w:hint="default"/>
        <w:spacing w:val="-24"/>
        <w:w w:val="99"/>
        <w:sz w:val="20"/>
        <w:szCs w:val="20"/>
      </w:rPr>
    </w:lvl>
    <w:lvl w:ilvl="3" w:tplc="3D403794">
      <w:numFmt w:val="bullet"/>
      <w:lvlText w:val="•"/>
      <w:lvlJc w:val="left"/>
      <w:pPr>
        <w:ind w:left="2740" w:hanging="320"/>
      </w:pPr>
      <w:rPr>
        <w:rFonts w:hint="default"/>
      </w:rPr>
    </w:lvl>
    <w:lvl w:ilvl="4" w:tplc="71541BCC">
      <w:numFmt w:val="bullet"/>
      <w:lvlText w:val="•"/>
      <w:lvlJc w:val="left"/>
      <w:pPr>
        <w:ind w:left="3960" w:hanging="320"/>
      </w:pPr>
      <w:rPr>
        <w:rFonts w:hint="default"/>
      </w:rPr>
    </w:lvl>
    <w:lvl w:ilvl="5" w:tplc="A84027AE">
      <w:numFmt w:val="bullet"/>
      <w:lvlText w:val="•"/>
      <w:lvlJc w:val="left"/>
      <w:pPr>
        <w:ind w:left="5180" w:hanging="320"/>
      </w:pPr>
      <w:rPr>
        <w:rFonts w:hint="default"/>
      </w:rPr>
    </w:lvl>
    <w:lvl w:ilvl="6" w:tplc="AD1471E0">
      <w:numFmt w:val="bullet"/>
      <w:lvlText w:val="•"/>
      <w:lvlJc w:val="left"/>
      <w:pPr>
        <w:ind w:left="6400" w:hanging="320"/>
      </w:pPr>
      <w:rPr>
        <w:rFonts w:hint="default"/>
      </w:rPr>
    </w:lvl>
    <w:lvl w:ilvl="7" w:tplc="41360A84">
      <w:numFmt w:val="bullet"/>
      <w:lvlText w:val="•"/>
      <w:lvlJc w:val="left"/>
      <w:pPr>
        <w:ind w:left="7620" w:hanging="320"/>
      </w:pPr>
      <w:rPr>
        <w:rFonts w:hint="default"/>
      </w:rPr>
    </w:lvl>
    <w:lvl w:ilvl="8" w:tplc="BC6ABEAA">
      <w:numFmt w:val="bullet"/>
      <w:lvlText w:val="•"/>
      <w:lvlJc w:val="left"/>
      <w:pPr>
        <w:ind w:left="8840" w:hanging="320"/>
      </w:pPr>
      <w:rPr>
        <w:rFonts w:hint="default"/>
      </w:rPr>
    </w:lvl>
  </w:abstractNum>
  <w:abstractNum w:abstractNumId="6" w15:restartNumberingAfterBreak="0">
    <w:nsid w:val="4BF0776F"/>
    <w:multiLevelType w:val="hybridMultilevel"/>
    <w:tmpl w:val="CB2ABDAE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7" w15:restartNumberingAfterBreak="0">
    <w:nsid w:val="4ED32B37"/>
    <w:multiLevelType w:val="hybridMultilevel"/>
    <w:tmpl w:val="4992B454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8" w15:restartNumberingAfterBreak="0">
    <w:nsid w:val="51E03EEF"/>
    <w:multiLevelType w:val="hybridMultilevel"/>
    <w:tmpl w:val="785496EA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9" w15:restartNumberingAfterBreak="0">
    <w:nsid w:val="52C46EDF"/>
    <w:multiLevelType w:val="hybridMultilevel"/>
    <w:tmpl w:val="20D4E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22180A"/>
    <w:multiLevelType w:val="hybridMultilevel"/>
    <w:tmpl w:val="A4E67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53E7C"/>
    <w:multiLevelType w:val="hybridMultilevel"/>
    <w:tmpl w:val="641CE456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2" w15:restartNumberingAfterBreak="0">
    <w:nsid w:val="5EFE71DA"/>
    <w:multiLevelType w:val="hybridMultilevel"/>
    <w:tmpl w:val="142A13A4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3" w15:restartNumberingAfterBreak="0">
    <w:nsid w:val="5F767DD7"/>
    <w:multiLevelType w:val="hybridMultilevel"/>
    <w:tmpl w:val="8CF294F4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4" w15:restartNumberingAfterBreak="0">
    <w:nsid w:val="62E65E1F"/>
    <w:multiLevelType w:val="hybridMultilevel"/>
    <w:tmpl w:val="BCE402AA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5" w15:restartNumberingAfterBreak="0">
    <w:nsid w:val="666B6CB0"/>
    <w:multiLevelType w:val="multilevel"/>
    <w:tmpl w:val="874C0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BE09AC"/>
    <w:multiLevelType w:val="hybridMultilevel"/>
    <w:tmpl w:val="5D96C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9680B"/>
    <w:multiLevelType w:val="hybridMultilevel"/>
    <w:tmpl w:val="5A2E115C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8" w15:restartNumberingAfterBreak="0">
    <w:nsid w:val="750E7787"/>
    <w:multiLevelType w:val="hybridMultilevel"/>
    <w:tmpl w:val="7A1AADDE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19" w15:restartNumberingAfterBreak="0">
    <w:nsid w:val="7B7E5F99"/>
    <w:multiLevelType w:val="hybridMultilevel"/>
    <w:tmpl w:val="3654B102"/>
    <w:lvl w:ilvl="0" w:tplc="38B6F3B6">
      <w:start w:val="1"/>
      <w:numFmt w:val="upperLetter"/>
      <w:lvlText w:val="%1."/>
      <w:lvlJc w:val="left"/>
      <w:pPr>
        <w:ind w:left="8201" w:hanging="281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16A0544C">
      <w:numFmt w:val="bullet"/>
      <w:lvlText w:val="•"/>
      <w:lvlJc w:val="left"/>
      <w:pPr>
        <w:ind w:left="1260" w:hanging="281"/>
      </w:pPr>
      <w:rPr>
        <w:rFonts w:hint="default"/>
      </w:rPr>
    </w:lvl>
    <w:lvl w:ilvl="2" w:tplc="63E26BCA">
      <w:numFmt w:val="bullet"/>
      <w:lvlText w:val="•"/>
      <w:lvlJc w:val="left"/>
      <w:pPr>
        <w:ind w:left="2380" w:hanging="281"/>
      </w:pPr>
      <w:rPr>
        <w:rFonts w:hint="default"/>
      </w:rPr>
    </w:lvl>
    <w:lvl w:ilvl="3" w:tplc="B4A22288">
      <w:numFmt w:val="bullet"/>
      <w:lvlText w:val="•"/>
      <w:lvlJc w:val="left"/>
      <w:pPr>
        <w:ind w:left="3500" w:hanging="281"/>
      </w:pPr>
      <w:rPr>
        <w:rFonts w:hint="default"/>
      </w:rPr>
    </w:lvl>
    <w:lvl w:ilvl="4" w:tplc="04E4087E">
      <w:numFmt w:val="bullet"/>
      <w:lvlText w:val="•"/>
      <w:lvlJc w:val="left"/>
      <w:pPr>
        <w:ind w:left="4620" w:hanging="281"/>
      </w:pPr>
      <w:rPr>
        <w:rFonts w:hint="default"/>
      </w:rPr>
    </w:lvl>
    <w:lvl w:ilvl="5" w:tplc="1D4C5330">
      <w:numFmt w:val="bullet"/>
      <w:lvlText w:val="•"/>
      <w:lvlJc w:val="left"/>
      <w:pPr>
        <w:ind w:left="5740" w:hanging="281"/>
      </w:pPr>
      <w:rPr>
        <w:rFonts w:hint="default"/>
      </w:rPr>
    </w:lvl>
    <w:lvl w:ilvl="6" w:tplc="AC5CE76E">
      <w:numFmt w:val="bullet"/>
      <w:lvlText w:val="•"/>
      <w:lvlJc w:val="left"/>
      <w:pPr>
        <w:ind w:left="6860" w:hanging="281"/>
      </w:pPr>
      <w:rPr>
        <w:rFonts w:hint="default"/>
      </w:rPr>
    </w:lvl>
    <w:lvl w:ilvl="7" w:tplc="233887EE">
      <w:numFmt w:val="bullet"/>
      <w:lvlText w:val="•"/>
      <w:lvlJc w:val="left"/>
      <w:pPr>
        <w:ind w:left="7980" w:hanging="281"/>
      </w:pPr>
      <w:rPr>
        <w:rFonts w:hint="default"/>
      </w:rPr>
    </w:lvl>
    <w:lvl w:ilvl="8" w:tplc="3606D4DA">
      <w:numFmt w:val="bullet"/>
      <w:lvlText w:val="•"/>
      <w:lvlJc w:val="left"/>
      <w:pPr>
        <w:ind w:left="9100" w:hanging="281"/>
      </w:pPr>
      <w:rPr>
        <w:rFonts w:hint="default"/>
      </w:rPr>
    </w:lvl>
  </w:abstractNum>
  <w:abstractNum w:abstractNumId="20" w15:restartNumberingAfterBreak="0">
    <w:nsid w:val="7CD30B25"/>
    <w:multiLevelType w:val="hybridMultilevel"/>
    <w:tmpl w:val="6E0675FE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abstractNum w:abstractNumId="21" w15:restartNumberingAfterBreak="0">
    <w:nsid w:val="7DB429BE"/>
    <w:multiLevelType w:val="hybridMultilevel"/>
    <w:tmpl w:val="F664F7A4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2" w15:restartNumberingAfterBreak="0">
    <w:nsid w:val="7F571147"/>
    <w:multiLevelType w:val="hybridMultilevel"/>
    <w:tmpl w:val="CD667C66"/>
    <w:lvl w:ilvl="0" w:tplc="EEEC85B2">
      <w:start w:val="1"/>
      <w:numFmt w:val="upperLetter"/>
      <w:lvlText w:val="%1."/>
      <w:lvlJc w:val="left"/>
      <w:pPr>
        <w:ind w:left="424" w:hanging="281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68109142">
      <w:numFmt w:val="bullet"/>
      <w:lvlText w:val="•"/>
      <w:lvlJc w:val="left"/>
      <w:pPr>
        <w:ind w:left="1512" w:hanging="281"/>
      </w:pPr>
      <w:rPr>
        <w:rFonts w:hint="default"/>
      </w:rPr>
    </w:lvl>
    <w:lvl w:ilvl="2" w:tplc="386CD160">
      <w:numFmt w:val="bullet"/>
      <w:lvlText w:val="•"/>
      <w:lvlJc w:val="left"/>
      <w:pPr>
        <w:ind w:left="2604" w:hanging="281"/>
      </w:pPr>
      <w:rPr>
        <w:rFonts w:hint="default"/>
      </w:rPr>
    </w:lvl>
    <w:lvl w:ilvl="3" w:tplc="F30E1166">
      <w:numFmt w:val="bullet"/>
      <w:lvlText w:val="•"/>
      <w:lvlJc w:val="left"/>
      <w:pPr>
        <w:ind w:left="3696" w:hanging="281"/>
      </w:pPr>
      <w:rPr>
        <w:rFonts w:hint="default"/>
      </w:rPr>
    </w:lvl>
    <w:lvl w:ilvl="4" w:tplc="BEEA91AA">
      <w:numFmt w:val="bullet"/>
      <w:lvlText w:val="•"/>
      <w:lvlJc w:val="left"/>
      <w:pPr>
        <w:ind w:left="4788" w:hanging="281"/>
      </w:pPr>
      <w:rPr>
        <w:rFonts w:hint="default"/>
      </w:rPr>
    </w:lvl>
    <w:lvl w:ilvl="5" w:tplc="CC8A7C40">
      <w:numFmt w:val="bullet"/>
      <w:lvlText w:val="•"/>
      <w:lvlJc w:val="left"/>
      <w:pPr>
        <w:ind w:left="5880" w:hanging="281"/>
      </w:pPr>
      <w:rPr>
        <w:rFonts w:hint="default"/>
      </w:rPr>
    </w:lvl>
    <w:lvl w:ilvl="6" w:tplc="23C4683E">
      <w:numFmt w:val="bullet"/>
      <w:lvlText w:val="•"/>
      <w:lvlJc w:val="left"/>
      <w:pPr>
        <w:ind w:left="6972" w:hanging="281"/>
      </w:pPr>
      <w:rPr>
        <w:rFonts w:hint="default"/>
      </w:rPr>
    </w:lvl>
    <w:lvl w:ilvl="7" w:tplc="8C0E5646">
      <w:numFmt w:val="bullet"/>
      <w:lvlText w:val="•"/>
      <w:lvlJc w:val="left"/>
      <w:pPr>
        <w:ind w:left="8064" w:hanging="281"/>
      </w:pPr>
      <w:rPr>
        <w:rFonts w:hint="default"/>
      </w:rPr>
    </w:lvl>
    <w:lvl w:ilvl="8" w:tplc="5768A6B4">
      <w:numFmt w:val="bullet"/>
      <w:lvlText w:val="•"/>
      <w:lvlJc w:val="left"/>
      <w:pPr>
        <w:ind w:left="9156" w:hanging="281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12"/>
  </w:num>
  <w:num w:numId="5">
    <w:abstractNumId w:val="20"/>
  </w:num>
  <w:num w:numId="6">
    <w:abstractNumId w:val="4"/>
  </w:num>
  <w:num w:numId="7">
    <w:abstractNumId w:val="14"/>
  </w:num>
  <w:num w:numId="8">
    <w:abstractNumId w:val="18"/>
  </w:num>
  <w:num w:numId="9">
    <w:abstractNumId w:val="13"/>
  </w:num>
  <w:num w:numId="10">
    <w:abstractNumId w:val="17"/>
  </w:num>
  <w:num w:numId="11">
    <w:abstractNumId w:val="6"/>
  </w:num>
  <w:num w:numId="12">
    <w:abstractNumId w:val="8"/>
  </w:num>
  <w:num w:numId="13">
    <w:abstractNumId w:val="7"/>
  </w:num>
  <w:num w:numId="14">
    <w:abstractNumId w:val="16"/>
  </w:num>
  <w:num w:numId="15">
    <w:abstractNumId w:val="22"/>
  </w:num>
  <w:num w:numId="16">
    <w:abstractNumId w:val="21"/>
  </w:num>
  <w:num w:numId="17">
    <w:abstractNumId w:val="0"/>
  </w:num>
  <w:num w:numId="18">
    <w:abstractNumId w:val="10"/>
  </w:num>
  <w:num w:numId="19">
    <w:abstractNumId w:val="2"/>
  </w:num>
  <w:num w:numId="20">
    <w:abstractNumId w:val="11"/>
  </w:num>
  <w:num w:numId="21">
    <w:abstractNumId w:val="9"/>
  </w:num>
  <w:num w:numId="22">
    <w:abstractNumId w:val="15"/>
  </w:num>
  <w:num w:numId="2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x Barry">
    <w15:presenceInfo w15:providerId="AD" w15:userId="S-1-5-21-2820304727-2270401385-1075683285-41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CBD"/>
    <w:rsid w:val="00007A33"/>
    <w:rsid w:val="0001234B"/>
    <w:rsid w:val="0004629C"/>
    <w:rsid w:val="00055128"/>
    <w:rsid w:val="00065762"/>
    <w:rsid w:val="000703F3"/>
    <w:rsid w:val="0007087B"/>
    <w:rsid w:val="00071B67"/>
    <w:rsid w:val="00072D7F"/>
    <w:rsid w:val="00080443"/>
    <w:rsid w:val="000912D8"/>
    <w:rsid w:val="00091884"/>
    <w:rsid w:val="0009266E"/>
    <w:rsid w:val="000B6CF7"/>
    <w:rsid w:val="00102AA8"/>
    <w:rsid w:val="001050D3"/>
    <w:rsid w:val="00111266"/>
    <w:rsid w:val="001130F0"/>
    <w:rsid w:val="00116BAB"/>
    <w:rsid w:val="001278AF"/>
    <w:rsid w:val="0013384E"/>
    <w:rsid w:val="00134413"/>
    <w:rsid w:val="00135825"/>
    <w:rsid w:val="00140239"/>
    <w:rsid w:val="00151131"/>
    <w:rsid w:val="00152B9D"/>
    <w:rsid w:val="00174041"/>
    <w:rsid w:val="0017578B"/>
    <w:rsid w:val="00177494"/>
    <w:rsid w:val="00177C23"/>
    <w:rsid w:val="00177E16"/>
    <w:rsid w:val="00187527"/>
    <w:rsid w:val="001927E5"/>
    <w:rsid w:val="001A6A6F"/>
    <w:rsid w:val="001D1835"/>
    <w:rsid w:val="001D32A8"/>
    <w:rsid w:val="001E69C4"/>
    <w:rsid w:val="001F4BE7"/>
    <w:rsid w:val="00203EE5"/>
    <w:rsid w:val="00205B8F"/>
    <w:rsid w:val="002114B4"/>
    <w:rsid w:val="00236A45"/>
    <w:rsid w:val="00237981"/>
    <w:rsid w:val="0024019F"/>
    <w:rsid w:val="0026071D"/>
    <w:rsid w:val="002707EB"/>
    <w:rsid w:val="00273ADB"/>
    <w:rsid w:val="00273B8E"/>
    <w:rsid w:val="00274D01"/>
    <w:rsid w:val="002824D4"/>
    <w:rsid w:val="0029143B"/>
    <w:rsid w:val="00294D6D"/>
    <w:rsid w:val="00296E91"/>
    <w:rsid w:val="00297DBA"/>
    <w:rsid w:val="002A6427"/>
    <w:rsid w:val="002A76EE"/>
    <w:rsid w:val="002D03D9"/>
    <w:rsid w:val="002D1BA3"/>
    <w:rsid w:val="002D745E"/>
    <w:rsid w:val="002E5993"/>
    <w:rsid w:val="002F4373"/>
    <w:rsid w:val="00313655"/>
    <w:rsid w:val="0031762B"/>
    <w:rsid w:val="00331372"/>
    <w:rsid w:val="00340497"/>
    <w:rsid w:val="00350B31"/>
    <w:rsid w:val="003522B8"/>
    <w:rsid w:val="0039036F"/>
    <w:rsid w:val="00392D70"/>
    <w:rsid w:val="003A11FF"/>
    <w:rsid w:val="003B6991"/>
    <w:rsid w:val="003C6C3F"/>
    <w:rsid w:val="003C6F0D"/>
    <w:rsid w:val="003C7645"/>
    <w:rsid w:val="003E07DE"/>
    <w:rsid w:val="003F2A94"/>
    <w:rsid w:val="00413367"/>
    <w:rsid w:val="004271F7"/>
    <w:rsid w:val="00431F09"/>
    <w:rsid w:val="00432BA5"/>
    <w:rsid w:val="004402D7"/>
    <w:rsid w:val="00443A85"/>
    <w:rsid w:val="00444890"/>
    <w:rsid w:val="0044603B"/>
    <w:rsid w:val="00446B36"/>
    <w:rsid w:val="004533E2"/>
    <w:rsid w:val="00455ACC"/>
    <w:rsid w:val="0046275B"/>
    <w:rsid w:val="00464B8E"/>
    <w:rsid w:val="00473D44"/>
    <w:rsid w:val="0048521D"/>
    <w:rsid w:val="00486F94"/>
    <w:rsid w:val="00487D53"/>
    <w:rsid w:val="004907EC"/>
    <w:rsid w:val="00497275"/>
    <w:rsid w:val="004A15BE"/>
    <w:rsid w:val="004B381A"/>
    <w:rsid w:val="004B663E"/>
    <w:rsid w:val="004D7EBC"/>
    <w:rsid w:val="00501ACF"/>
    <w:rsid w:val="00505D71"/>
    <w:rsid w:val="0051193E"/>
    <w:rsid w:val="00517840"/>
    <w:rsid w:val="00525F9F"/>
    <w:rsid w:val="005327B0"/>
    <w:rsid w:val="00546B0E"/>
    <w:rsid w:val="00552DF9"/>
    <w:rsid w:val="0055453D"/>
    <w:rsid w:val="0057265C"/>
    <w:rsid w:val="005A7D87"/>
    <w:rsid w:val="005B0520"/>
    <w:rsid w:val="005B2A0A"/>
    <w:rsid w:val="005C679D"/>
    <w:rsid w:val="005C6997"/>
    <w:rsid w:val="005C6BD8"/>
    <w:rsid w:val="005E1CDF"/>
    <w:rsid w:val="005E32BC"/>
    <w:rsid w:val="005E4A3A"/>
    <w:rsid w:val="005E4FDF"/>
    <w:rsid w:val="005F4D55"/>
    <w:rsid w:val="005F5876"/>
    <w:rsid w:val="006028B9"/>
    <w:rsid w:val="0061094E"/>
    <w:rsid w:val="00610A4A"/>
    <w:rsid w:val="00614F89"/>
    <w:rsid w:val="00620669"/>
    <w:rsid w:val="00621DD9"/>
    <w:rsid w:val="00624342"/>
    <w:rsid w:val="00625517"/>
    <w:rsid w:val="0063664C"/>
    <w:rsid w:val="0064084A"/>
    <w:rsid w:val="006408A1"/>
    <w:rsid w:val="00641CB7"/>
    <w:rsid w:val="00651CA4"/>
    <w:rsid w:val="00652CEA"/>
    <w:rsid w:val="0065432A"/>
    <w:rsid w:val="0065442D"/>
    <w:rsid w:val="006545FA"/>
    <w:rsid w:val="00654BAB"/>
    <w:rsid w:val="0065551D"/>
    <w:rsid w:val="006566DD"/>
    <w:rsid w:val="006842EA"/>
    <w:rsid w:val="0069578F"/>
    <w:rsid w:val="006A555A"/>
    <w:rsid w:val="006C73D4"/>
    <w:rsid w:val="006D14A3"/>
    <w:rsid w:val="007070D9"/>
    <w:rsid w:val="0072159A"/>
    <w:rsid w:val="0072262A"/>
    <w:rsid w:val="00724552"/>
    <w:rsid w:val="00730F60"/>
    <w:rsid w:val="00741684"/>
    <w:rsid w:val="007447C6"/>
    <w:rsid w:val="00752181"/>
    <w:rsid w:val="00783F1E"/>
    <w:rsid w:val="0078603A"/>
    <w:rsid w:val="00793FBF"/>
    <w:rsid w:val="007A610A"/>
    <w:rsid w:val="007B5F94"/>
    <w:rsid w:val="007C75B3"/>
    <w:rsid w:val="007E0738"/>
    <w:rsid w:val="007E5826"/>
    <w:rsid w:val="007E611D"/>
    <w:rsid w:val="007F52BD"/>
    <w:rsid w:val="0081111A"/>
    <w:rsid w:val="00811596"/>
    <w:rsid w:val="00824760"/>
    <w:rsid w:val="00853DE6"/>
    <w:rsid w:val="00855B4F"/>
    <w:rsid w:val="00874CBD"/>
    <w:rsid w:val="008B129B"/>
    <w:rsid w:val="008B5A10"/>
    <w:rsid w:val="008D417B"/>
    <w:rsid w:val="008D4AFC"/>
    <w:rsid w:val="008D6BAB"/>
    <w:rsid w:val="008E1DEB"/>
    <w:rsid w:val="008E6911"/>
    <w:rsid w:val="009104B4"/>
    <w:rsid w:val="00914696"/>
    <w:rsid w:val="00940462"/>
    <w:rsid w:val="0094105A"/>
    <w:rsid w:val="00954D6B"/>
    <w:rsid w:val="00972A20"/>
    <w:rsid w:val="00976989"/>
    <w:rsid w:val="0098514E"/>
    <w:rsid w:val="00991423"/>
    <w:rsid w:val="009A31A2"/>
    <w:rsid w:val="009A40BA"/>
    <w:rsid w:val="009A5214"/>
    <w:rsid w:val="009A5A58"/>
    <w:rsid w:val="009A5EEB"/>
    <w:rsid w:val="009B58E7"/>
    <w:rsid w:val="009B735F"/>
    <w:rsid w:val="009D1F09"/>
    <w:rsid w:val="009D2ED5"/>
    <w:rsid w:val="009D6A1A"/>
    <w:rsid w:val="009D7171"/>
    <w:rsid w:val="009E000D"/>
    <w:rsid w:val="009F0F3C"/>
    <w:rsid w:val="009F11EB"/>
    <w:rsid w:val="009F3942"/>
    <w:rsid w:val="00A122D6"/>
    <w:rsid w:val="00A1457F"/>
    <w:rsid w:val="00A20FCE"/>
    <w:rsid w:val="00A2337E"/>
    <w:rsid w:val="00A32BA0"/>
    <w:rsid w:val="00A427DF"/>
    <w:rsid w:val="00A45391"/>
    <w:rsid w:val="00A53396"/>
    <w:rsid w:val="00A54C52"/>
    <w:rsid w:val="00A62657"/>
    <w:rsid w:val="00A65B74"/>
    <w:rsid w:val="00A678F7"/>
    <w:rsid w:val="00A731AA"/>
    <w:rsid w:val="00A74AC5"/>
    <w:rsid w:val="00A800D5"/>
    <w:rsid w:val="00A86C29"/>
    <w:rsid w:val="00A932E1"/>
    <w:rsid w:val="00A9705C"/>
    <w:rsid w:val="00AB5A4B"/>
    <w:rsid w:val="00AC47AC"/>
    <w:rsid w:val="00AD5D5F"/>
    <w:rsid w:val="00AE4B2C"/>
    <w:rsid w:val="00AE5951"/>
    <w:rsid w:val="00AF47DC"/>
    <w:rsid w:val="00B023B3"/>
    <w:rsid w:val="00B24174"/>
    <w:rsid w:val="00B34218"/>
    <w:rsid w:val="00B42107"/>
    <w:rsid w:val="00B450AD"/>
    <w:rsid w:val="00B51AF3"/>
    <w:rsid w:val="00B558E2"/>
    <w:rsid w:val="00B567B1"/>
    <w:rsid w:val="00B77343"/>
    <w:rsid w:val="00B83A69"/>
    <w:rsid w:val="00B95B7D"/>
    <w:rsid w:val="00BA0B0E"/>
    <w:rsid w:val="00BA5CA5"/>
    <w:rsid w:val="00BB5FD1"/>
    <w:rsid w:val="00BC6B6E"/>
    <w:rsid w:val="00BE3972"/>
    <w:rsid w:val="00BE5603"/>
    <w:rsid w:val="00BF6FB2"/>
    <w:rsid w:val="00C15666"/>
    <w:rsid w:val="00C34E90"/>
    <w:rsid w:val="00C4393B"/>
    <w:rsid w:val="00C47711"/>
    <w:rsid w:val="00C479BB"/>
    <w:rsid w:val="00C5320F"/>
    <w:rsid w:val="00C60C57"/>
    <w:rsid w:val="00C66682"/>
    <w:rsid w:val="00C742BB"/>
    <w:rsid w:val="00C842F9"/>
    <w:rsid w:val="00C86234"/>
    <w:rsid w:val="00C913D0"/>
    <w:rsid w:val="00CC5DA6"/>
    <w:rsid w:val="00CC6B6D"/>
    <w:rsid w:val="00CD7608"/>
    <w:rsid w:val="00CD7C52"/>
    <w:rsid w:val="00CF5983"/>
    <w:rsid w:val="00CF5DAF"/>
    <w:rsid w:val="00D030B1"/>
    <w:rsid w:val="00D11C95"/>
    <w:rsid w:val="00D148AA"/>
    <w:rsid w:val="00D243E5"/>
    <w:rsid w:val="00D26BE0"/>
    <w:rsid w:val="00D430D0"/>
    <w:rsid w:val="00D61F33"/>
    <w:rsid w:val="00D640A7"/>
    <w:rsid w:val="00D65A56"/>
    <w:rsid w:val="00D9194E"/>
    <w:rsid w:val="00DA22F0"/>
    <w:rsid w:val="00DA6002"/>
    <w:rsid w:val="00DB3D07"/>
    <w:rsid w:val="00DB755E"/>
    <w:rsid w:val="00DB7D7E"/>
    <w:rsid w:val="00DC073E"/>
    <w:rsid w:val="00DC3795"/>
    <w:rsid w:val="00DC4D86"/>
    <w:rsid w:val="00DC6EF4"/>
    <w:rsid w:val="00DD7928"/>
    <w:rsid w:val="00DE51CF"/>
    <w:rsid w:val="00E0636F"/>
    <w:rsid w:val="00E155CE"/>
    <w:rsid w:val="00E31CAC"/>
    <w:rsid w:val="00E33039"/>
    <w:rsid w:val="00E426B3"/>
    <w:rsid w:val="00E500EB"/>
    <w:rsid w:val="00E53886"/>
    <w:rsid w:val="00E56095"/>
    <w:rsid w:val="00E66F9E"/>
    <w:rsid w:val="00E84E62"/>
    <w:rsid w:val="00E90167"/>
    <w:rsid w:val="00E93C3F"/>
    <w:rsid w:val="00EB65B6"/>
    <w:rsid w:val="00EB7A1F"/>
    <w:rsid w:val="00EC6C1F"/>
    <w:rsid w:val="00EC7BAB"/>
    <w:rsid w:val="00ED468E"/>
    <w:rsid w:val="00ED7FD5"/>
    <w:rsid w:val="00EE6998"/>
    <w:rsid w:val="00EF3CF5"/>
    <w:rsid w:val="00EF4B5F"/>
    <w:rsid w:val="00F039BE"/>
    <w:rsid w:val="00F15884"/>
    <w:rsid w:val="00F16E0C"/>
    <w:rsid w:val="00F17CF4"/>
    <w:rsid w:val="00F24EE6"/>
    <w:rsid w:val="00F303C7"/>
    <w:rsid w:val="00F329AF"/>
    <w:rsid w:val="00F5115B"/>
    <w:rsid w:val="00F53207"/>
    <w:rsid w:val="00F67E6C"/>
    <w:rsid w:val="00FA6B46"/>
    <w:rsid w:val="00FC0310"/>
    <w:rsid w:val="00FC33FD"/>
    <w:rsid w:val="00FC564E"/>
    <w:rsid w:val="00FC56BB"/>
    <w:rsid w:val="00FE2926"/>
    <w:rsid w:val="00FE5273"/>
    <w:rsid w:val="00F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ECCD5"/>
  <w15:docId w15:val="{7CB4DA72-04A5-48A2-9191-CB8838AC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18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82"/>
      <w:jc w:val="center"/>
      <w:outlineLvl w:val="0"/>
    </w:pPr>
    <w:rPr>
      <w:b/>
      <w:bCs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139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43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13D0"/>
    <w:pPr>
      <w:keepNext/>
      <w:tabs>
        <w:tab w:val="left" w:pos="425"/>
      </w:tabs>
      <w:spacing w:before="48"/>
      <w:outlineLvl w:val="3"/>
    </w:pPr>
    <w:rPr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D03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192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7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7E5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927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927E5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7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E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4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B8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64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B8E"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1278AF"/>
    <w:rPr>
      <w:color w:val="808080"/>
    </w:rPr>
  </w:style>
  <w:style w:type="paragraph" w:styleId="Revision">
    <w:name w:val="Revision"/>
    <w:hidden/>
    <w:uiPriority w:val="99"/>
    <w:semiHidden/>
    <w:rsid w:val="00B77343"/>
    <w:pPr>
      <w:widowControl/>
      <w:autoSpaceDE/>
      <w:autoSpaceDN/>
    </w:pPr>
    <w:rPr>
      <w:rFonts w:ascii="Arial" w:eastAsia="Arial" w:hAnsi="Arial" w:cs="Ari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094E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546B0E"/>
    <w:rPr>
      <w:rFonts w:ascii="Arial" w:eastAsia="Arial" w:hAnsi="Arial" w:cs="Arial"/>
      <w:sz w:val="18"/>
      <w:szCs w:val="18"/>
    </w:rPr>
  </w:style>
  <w:style w:type="paragraph" w:styleId="BodyText2">
    <w:name w:val="Body Text 2"/>
    <w:basedOn w:val="Normal"/>
    <w:link w:val="BodyText2Char"/>
    <w:uiPriority w:val="99"/>
    <w:unhideWhenUsed/>
    <w:rsid w:val="0044603B"/>
    <w:pPr>
      <w:tabs>
        <w:tab w:val="left" w:pos="425"/>
      </w:tabs>
      <w:spacing w:before="48"/>
    </w:pPr>
    <w:rPr>
      <w:b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44603B"/>
    <w:rPr>
      <w:rFonts w:ascii="Arial" w:eastAsia="Arial" w:hAnsi="Arial" w:cs="Arial"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E15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34218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913D0"/>
    <w:rPr>
      <w:rFonts w:ascii="Arial" w:eastAsia="Arial" w:hAnsi="Arial" w:cs="Arial"/>
      <w:bCs/>
      <w:sz w:val="20"/>
      <w:szCs w:val="20"/>
      <w:u w:val="single"/>
    </w:rPr>
  </w:style>
  <w:style w:type="paragraph" w:customStyle="1" w:styleId="Default">
    <w:name w:val="Default"/>
    <w:rsid w:val="00CC5DA6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F4D5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F4D55"/>
    <w:rPr>
      <w:rFonts w:ascii="Arial" w:eastAsia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F4D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8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BAFC5-36B1-4955-AC86-A1AEF04E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Sadoski, Robert</dc:creator>
  <cp:lastModifiedBy>Max Barry</cp:lastModifiedBy>
  <cp:revision>3</cp:revision>
  <cp:lastPrinted>2019-10-10T12:44:00Z</cp:lastPrinted>
  <dcterms:created xsi:type="dcterms:W3CDTF">2022-04-04T14:13:00Z</dcterms:created>
  <dcterms:modified xsi:type="dcterms:W3CDTF">2022-04-04T14:27:00Z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Designer 6.1</vt:lpwstr>
  </property>
  <property fmtid="{D5CDD505-2E9C-101B-9397-08002B2CF9AE}" pid="4" name="LastSaved">
    <vt:filetime>2019-08-29T00:00:00Z</vt:filetime>
  </property>
</Properties>
</file>